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FD190" w14:textId="52B8F0D5" w:rsidR="00EE5AE8" w:rsidRPr="00A20237" w:rsidRDefault="00CF7F05" w:rsidP="00E41268">
      <w:pPr>
        <w:tabs>
          <w:tab w:val="left" w:pos="567"/>
        </w:tabs>
        <w:ind w:hanging="2"/>
        <w:jc w:val="right"/>
        <w:rPr>
          <w:rFonts w:ascii="GHEA Mariam" w:eastAsia="GHEA Mariam" w:hAnsi="GHEA Mariam" w:cs="GHEA Mariam"/>
          <w:sz w:val="24"/>
          <w:szCs w:val="24"/>
          <w:lang w:val="hy-AM"/>
        </w:rPr>
      </w:pPr>
      <w:r w:rsidRPr="00A20237">
        <w:rPr>
          <w:rFonts w:ascii="GHEA Mariam" w:hAnsi="GHEA Mariam"/>
          <w:noProof/>
          <w:sz w:val="24"/>
          <w:szCs w:val="24"/>
          <w:lang w:val="en-US" w:eastAsia="en-US"/>
        </w:rPr>
        <w:drawing>
          <wp:anchor distT="0" distB="0" distL="0" distR="0" simplePos="0" relativeHeight="251658240" behindDoc="0" locked="0" layoutInCell="1" hidden="0" allowOverlap="1" wp14:anchorId="61474AE2" wp14:editId="1BFBF6B8">
            <wp:simplePos x="0" y="0"/>
            <wp:positionH relativeFrom="margin">
              <wp:align>center</wp:align>
            </wp:positionH>
            <wp:positionV relativeFrom="paragraph">
              <wp:posOffset>10160</wp:posOffset>
            </wp:positionV>
            <wp:extent cx="1285685" cy="116776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285685" cy="1167765"/>
                    </a:xfrm>
                    <a:prstGeom prst="rect">
                      <a:avLst/>
                    </a:prstGeom>
                    <a:ln/>
                  </pic:spPr>
                </pic:pic>
              </a:graphicData>
            </a:graphic>
            <wp14:sizeRelH relativeFrom="margin">
              <wp14:pctWidth>0</wp14:pctWidth>
            </wp14:sizeRelH>
            <wp14:sizeRelV relativeFrom="margin">
              <wp14:pctHeight>0</wp14:pctHeight>
            </wp14:sizeRelV>
          </wp:anchor>
        </w:drawing>
      </w:r>
      <w:r w:rsidR="00B00338" w:rsidRPr="00A20237">
        <w:rPr>
          <w:rFonts w:ascii="GHEA Mariam" w:eastAsia="GHEA Mariam" w:hAnsi="GHEA Mariam" w:cs="GHEA Mariam"/>
          <w:sz w:val="24"/>
          <w:szCs w:val="24"/>
          <w:lang w:val="hy-AM"/>
        </w:rPr>
        <w:t>ԵԴ/0205/01/20</w:t>
      </w:r>
    </w:p>
    <w:p w14:paraId="2382EC70" w14:textId="1EEBAF83" w:rsidR="009A1C11" w:rsidRPr="00A20237" w:rsidRDefault="009A1C11" w:rsidP="00566086">
      <w:pPr>
        <w:ind w:hanging="2"/>
        <w:jc w:val="right"/>
        <w:rPr>
          <w:rFonts w:ascii="GHEA Mariam" w:eastAsia="GHEA Mariam" w:hAnsi="GHEA Mariam" w:cs="GHEA Mariam"/>
          <w:sz w:val="24"/>
          <w:szCs w:val="24"/>
          <w:lang w:val="hy-AM"/>
        </w:rPr>
      </w:pPr>
    </w:p>
    <w:p w14:paraId="4167718E" w14:textId="6675595C" w:rsidR="00EE5AE8" w:rsidRPr="00A20237" w:rsidRDefault="00EE5AE8" w:rsidP="00E41268">
      <w:pPr>
        <w:tabs>
          <w:tab w:val="left" w:pos="567"/>
        </w:tabs>
        <w:ind w:hanging="2"/>
        <w:jc w:val="right"/>
        <w:rPr>
          <w:rFonts w:ascii="GHEA Mariam" w:eastAsia="GHEA Mariam" w:hAnsi="GHEA Mariam" w:cs="GHEA Mariam"/>
          <w:sz w:val="24"/>
          <w:szCs w:val="24"/>
          <w:lang w:val="hy-AM"/>
        </w:rPr>
      </w:pPr>
    </w:p>
    <w:p w14:paraId="0BBF9898" w14:textId="77777777" w:rsidR="009A1C11" w:rsidRPr="00A20237" w:rsidRDefault="009A1C11" w:rsidP="00E41268">
      <w:pPr>
        <w:tabs>
          <w:tab w:val="left" w:pos="567"/>
        </w:tabs>
        <w:ind w:hanging="2"/>
        <w:jc w:val="right"/>
        <w:rPr>
          <w:rFonts w:ascii="GHEA Mariam" w:eastAsia="GHEA Mariam" w:hAnsi="GHEA Mariam" w:cs="GHEA Mariam"/>
          <w:sz w:val="24"/>
          <w:szCs w:val="24"/>
          <w:lang w:val="hy-AM"/>
        </w:rPr>
      </w:pPr>
    </w:p>
    <w:p w14:paraId="387C3252" w14:textId="77777777" w:rsidR="00EE5AE8" w:rsidRPr="00A20237" w:rsidRDefault="00EE5AE8" w:rsidP="00E41268">
      <w:pPr>
        <w:tabs>
          <w:tab w:val="left" w:pos="567"/>
        </w:tabs>
        <w:ind w:hanging="2"/>
        <w:jc w:val="right"/>
        <w:rPr>
          <w:rFonts w:ascii="GHEA Mariam" w:eastAsia="GHEA Mariam" w:hAnsi="GHEA Mariam" w:cs="GHEA Mariam"/>
          <w:sz w:val="24"/>
          <w:szCs w:val="24"/>
          <w:lang w:val="hy-AM"/>
        </w:rPr>
      </w:pPr>
    </w:p>
    <w:p w14:paraId="1B262035" w14:textId="77777777" w:rsidR="00D8434B" w:rsidRPr="0053385B" w:rsidRDefault="00D8434B" w:rsidP="00D8434B">
      <w:pPr>
        <w:tabs>
          <w:tab w:val="left" w:pos="567"/>
        </w:tabs>
        <w:spacing w:line="360" w:lineRule="auto"/>
        <w:ind w:leftChars="0" w:firstLineChars="0" w:firstLine="0"/>
        <w:jc w:val="center"/>
        <w:rPr>
          <w:rFonts w:ascii="GHEA Mariam" w:eastAsia="GHEA Mariam" w:hAnsi="GHEA Mariam" w:cs="GHEA Mariam"/>
          <w:sz w:val="24"/>
          <w:szCs w:val="24"/>
          <w:lang w:val="hy-AM"/>
        </w:rPr>
      </w:pPr>
    </w:p>
    <w:p w14:paraId="619A6263" w14:textId="079A7124" w:rsidR="001828FC" w:rsidRPr="001D70BA" w:rsidRDefault="001828FC" w:rsidP="0053385B">
      <w:pPr>
        <w:tabs>
          <w:tab w:val="left" w:pos="567"/>
        </w:tabs>
        <w:spacing w:line="276" w:lineRule="auto"/>
        <w:ind w:leftChars="0" w:firstLineChars="0" w:firstLine="0"/>
        <w:jc w:val="center"/>
        <w:rPr>
          <w:rFonts w:ascii="GHEA Mariam" w:eastAsia="GHEA Mariam" w:hAnsi="GHEA Mariam" w:cs="GHEA Mariam"/>
          <w:sz w:val="32"/>
          <w:szCs w:val="32"/>
          <w:lang w:val="hy-AM"/>
        </w:rPr>
      </w:pPr>
      <w:r w:rsidRPr="001D70BA">
        <w:rPr>
          <w:rFonts w:ascii="GHEA Mariam" w:eastAsia="GHEA Mariam" w:hAnsi="GHEA Mariam" w:cs="GHEA Mariam"/>
          <w:sz w:val="32"/>
          <w:szCs w:val="32"/>
          <w:lang w:val="hy-AM"/>
        </w:rPr>
        <w:t>ՀԱՅԱՍՏԱՆԻ ՀԱՆՐԱՊԵՏՈՒԹՅՈՒՆ</w:t>
      </w:r>
    </w:p>
    <w:p w14:paraId="7ABD6D51" w14:textId="77777777" w:rsidR="001828FC" w:rsidRPr="001D70BA" w:rsidRDefault="001828FC" w:rsidP="0053385B">
      <w:pPr>
        <w:tabs>
          <w:tab w:val="left" w:pos="567"/>
        </w:tabs>
        <w:spacing w:line="276" w:lineRule="auto"/>
        <w:ind w:leftChars="0" w:firstLineChars="0" w:firstLine="0"/>
        <w:jc w:val="center"/>
        <w:rPr>
          <w:rFonts w:ascii="GHEA Mariam" w:eastAsia="GHEA Mariam" w:hAnsi="GHEA Mariam" w:cs="GHEA Mariam"/>
          <w:sz w:val="32"/>
          <w:szCs w:val="32"/>
          <w:lang w:val="hy-AM"/>
        </w:rPr>
      </w:pPr>
      <w:r w:rsidRPr="001D70BA">
        <w:rPr>
          <w:rFonts w:ascii="GHEA Mariam" w:eastAsia="GHEA Mariam" w:hAnsi="GHEA Mariam" w:cs="GHEA Mariam"/>
          <w:sz w:val="32"/>
          <w:szCs w:val="32"/>
          <w:lang w:val="hy-AM"/>
        </w:rPr>
        <w:t>ՎՃՌԱԲԵԿ ԴԱՏԱՐԱՆ</w:t>
      </w:r>
    </w:p>
    <w:p w14:paraId="5017B835" w14:textId="77777777" w:rsidR="001828FC" w:rsidRPr="001D70BA" w:rsidRDefault="001828FC" w:rsidP="00D8434B">
      <w:pPr>
        <w:tabs>
          <w:tab w:val="left" w:pos="567"/>
        </w:tabs>
        <w:spacing w:line="360" w:lineRule="auto"/>
        <w:ind w:leftChars="0" w:firstLineChars="0" w:firstLine="0"/>
        <w:jc w:val="center"/>
        <w:rPr>
          <w:rFonts w:ascii="GHEA Mariam" w:eastAsia="GHEA Mariam" w:hAnsi="GHEA Mariam" w:cs="GHEA Mariam"/>
          <w:sz w:val="32"/>
          <w:szCs w:val="32"/>
          <w:lang w:val="hy-AM"/>
        </w:rPr>
      </w:pPr>
      <w:r w:rsidRPr="001D70BA">
        <w:rPr>
          <w:rFonts w:ascii="GHEA Mariam" w:eastAsia="GHEA Mariam" w:hAnsi="GHEA Mariam" w:cs="GHEA Mariam"/>
          <w:b/>
          <w:sz w:val="32"/>
          <w:szCs w:val="32"/>
          <w:lang w:val="hy-AM"/>
        </w:rPr>
        <w:t>Ո Ր Ո Շ ՈՒ Մ</w:t>
      </w:r>
    </w:p>
    <w:p w14:paraId="3B4AA685" w14:textId="024CC27B" w:rsidR="00EE5AE8" w:rsidRPr="001828FC" w:rsidRDefault="00D3555F" w:rsidP="0053385B">
      <w:pPr>
        <w:tabs>
          <w:tab w:val="left" w:pos="567"/>
        </w:tabs>
        <w:spacing w:line="276" w:lineRule="auto"/>
        <w:ind w:leftChars="0" w:firstLineChars="0" w:firstLine="0"/>
        <w:jc w:val="center"/>
        <w:rPr>
          <w:rFonts w:ascii="GHEA Mariam" w:eastAsia="GHEA Mariam" w:hAnsi="GHEA Mariam" w:cs="GHEA Mariam"/>
          <w:sz w:val="28"/>
          <w:szCs w:val="28"/>
          <w:lang w:val="hy-AM"/>
        </w:rPr>
      </w:pPr>
      <w:r w:rsidRPr="001828FC">
        <w:rPr>
          <w:rFonts w:ascii="GHEA Mariam" w:eastAsia="GHEA Mariam" w:hAnsi="GHEA Mariam" w:cs="GHEA Mariam"/>
          <w:sz w:val="28"/>
          <w:szCs w:val="28"/>
          <w:lang w:val="hy-AM"/>
        </w:rPr>
        <w:t>ՀԱՆՈՒՆ ՀԱՅԱՍՏԱՆԻ ՀԱՆՐԱՊԵՏՈՒԹՅԱՆ</w:t>
      </w:r>
    </w:p>
    <w:p w14:paraId="39E30778" w14:textId="1A151790" w:rsidR="00EE5AE8" w:rsidRPr="00A20237" w:rsidRDefault="00EE5AE8" w:rsidP="00E41268">
      <w:pPr>
        <w:keepNext/>
        <w:tabs>
          <w:tab w:val="left" w:pos="567"/>
        </w:tabs>
        <w:ind w:hanging="2"/>
        <w:jc w:val="center"/>
        <w:rPr>
          <w:rFonts w:ascii="GHEA Mariam" w:eastAsia="GHEA Mariam" w:hAnsi="GHEA Mariam" w:cs="GHEA Mariam"/>
          <w:sz w:val="24"/>
          <w:szCs w:val="24"/>
          <w:lang w:val="hy-AM"/>
        </w:rPr>
      </w:pPr>
    </w:p>
    <w:p w14:paraId="47CACC52" w14:textId="77777777" w:rsidR="000C45B2" w:rsidRPr="00A20237" w:rsidRDefault="00D3555F" w:rsidP="00C835FF">
      <w:pPr>
        <w:spacing w:line="276" w:lineRule="auto"/>
        <w:ind w:leftChars="0" w:firstLineChars="0" w:firstLine="567"/>
        <w:rPr>
          <w:rFonts w:ascii="GHEA Mariam" w:eastAsia="GHEA Mariam" w:hAnsi="GHEA Mariam" w:cs="GHEA Mariam"/>
          <w:sz w:val="24"/>
          <w:szCs w:val="24"/>
          <w:lang w:val="hy-AM"/>
        </w:rPr>
      </w:pPr>
      <w:r w:rsidRPr="00A20237">
        <w:rPr>
          <w:rFonts w:ascii="GHEA Mariam" w:eastAsia="GHEA Mariam" w:hAnsi="GHEA Mariam" w:cs="GHEA Mariam"/>
          <w:sz w:val="24"/>
          <w:szCs w:val="24"/>
          <w:lang w:val="hy-AM"/>
        </w:rPr>
        <w:t xml:space="preserve">Հայաստանի Հանրապետության                                 </w:t>
      </w:r>
      <w:r w:rsidRPr="00A20237">
        <w:rPr>
          <w:rFonts w:ascii="GHEA Mariam" w:eastAsia="GHEA Mariam" w:hAnsi="GHEA Mariam" w:cs="GHEA Mariam"/>
          <w:sz w:val="24"/>
          <w:szCs w:val="24"/>
          <w:lang w:val="hy-AM"/>
        </w:rPr>
        <w:tab/>
      </w:r>
      <w:r w:rsidRPr="00A20237">
        <w:rPr>
          <w:rFonts w:ascii="GHEA Mariam" w:eastAsia="GHEA Mariam" w:hAnsi="GHEA Mariam" w:cs="GHEA Mariam"/>
          <w:sz w:val="24"/>
          <w:szCs w:val="24"/>
          <w:lang w:val="hy-AM"/>
        </w:rPr>
        <w:tab/>
      </w:r>
      <w:r w:rsidRPr="00A20237">
        <w:rPr>
          <w:rFonts w:ascii="GHEA Mariam" w:eastAsia="GHEA Mariam" w:hAnsi="GHEA Mariam" w:cs="GHEA Mariam"/>
          <w:sz w:val="24"/>
          <w:szCs w:val="24"/>
          <w:lang w:val="hy-AM"/>
        </w:rPr>
        <w:tab/>
      </w:r>
    </w:p>
    <w:p w14:paraId="67ED0491" w14:textId="39FE79A2" w:rsidR="000C45B2" w:rsidRPr="00A20237" w:rsidRDefault="00D3555F" w:rsidP="00C835FF">
      <w:pPr>
        <w:spacing w:line="276" w:lineRule="auto"/>
        <w:ind w:leftChars="0" w:firstLineChars="0" w:firstLine="567"/>
        <w:rPr>
          <w:rFonts w:ascii="GHEA Mariam" w:eastAsia="GHEA Mariam" w:hAnsi="GHEA Mariam" w:cs="GHEA Mariam"/>
          <w:sz w:val="24"/>
          <w:szCs w:val="24"/>
          <w:lang w:val="hy-AM"/>
        </w:rPr>
      </w:pPr>
      <w:r w:rsidRPr="00A20237">
        <w:rPr>
          <w:rFonts w:ascii="GHEA Mariam" w:eastAsia="GHEA Mariam" w:hAnsi="GHEA Mariam" w:cs="GHEA Mariam"/>
          <w:sz w:val="24"/>
          <w:szCs w:val="24"/>
          <w:lang w:val="hy-AM"/>
        </w:rPr>
        <w:t>վերաքննիչ քրեական դատարան</w:t>
      </w:r>
      <w:r w:rsidR="001828FC">
        <w:rPr>
          <w:rFonts w:ascii="GHEA Mariam" w:eastAsia="GHEA Mariam" w:hAnsi="GHEA Mariam" w:cs="GHEA Mariam"/>
          <w:sz w:val="24"/>
          <w:szCs w:val="24"/>
          <w:lang w:val="hy-AM"/>
        </w:rPr>
        <w:t>,</w:t>
      </w:r>
    </w:p>
    <w:p w14:paraId="1C80749E" w14:textId="277230E6" w:rsidR="004610D3" w:rsidRPr="00A20237" w:rsidRDefault="001828FC" w:rsidP="00C835FF">
      <w:pPr>
        <w:spacing w:line="276" w:lineRule="auto"/>
        <w:ind w:leftChars="0" w:firstLineChars="0" w:firstLine="567"/>
        <w:rPr>
          <w:rFonts w:ascii="GHEA Mariam" w:eastAsia="GHEA Mariam" w:hAnsi="GHEA Mariam" w:cs="GHEA Mariam"/>
          <w:sz w:val="24"/>
          <w:szCs w:val="24"/>
          <w:lang w:val="hy-AM"/>
        </w:rPr>
      </w:pPr>
      <w:r>
        <w:rPr>
          <w:rFonts w:ascii="GHEA Mariam" w:eastAsia="GHEA Mariam" w:hAnsi="GHEA Mariam" w:cs="GHEA Mariam"/>
          <w:sz w:val="24"/>
          <w:szCs w:val="24"/>
          <w:lang w:val="hy-AM"/>
        </w:rPr>
        <w:t>ն</w:t>
      </w:r>
      <w:r w:rsidR="00D3555F" w:rsidRPr="00A20237">
        <w:rPr>
          <w:rFonts w:ascii="GHEA Mariam" w:eastAsia="GHEA Mariam" w:hAnsi="GHEA Mariam" w:cs="GHEA Mariam"/>
          <w:sz w:val="24"/>
          <w:szCs w:val="24"/>
          <w:lang w:val="hy-AM"/>
        </w:rPr>
        <w:t>ախագահող դատավոր`</w:t>
      </w:r>
      <w:r w:rsidR="00A80679" w:rsidRPr="00A20237">
        <w:rPr>
          <w:rFonts w:ascii="GHEA Mariam" w:eastAsia="GHEA Mariam" w:hAnsi="GHEA Mariam" w:cs="GHEA Mariam"/>
          <w:sz w:val="24"/>
          <w:szCs w:val="24"/>
          <w:lang w:val="hy-AM"/>
        </w:rPr>
        <w:t xml:space="preserve"> </w:t>
      </w:r>
      <w:r w:rsidR="00B00338" w:rsidRPr="00A20237">
        <w:rPr>
          <w:rFonts w:ascii="GHEA Mariam" w:eastAsia="GHEA Mariam" w:hAnsi="GHEA Mariam" w:cs="GHEA Mariam"/>
          <w:sz w:val="24"/>
          <w:szCs w:val="24"/>
          <w:lang w:val="hy-AM"/>
        </w:rPr>
        <w:t>Ս</w:t>
      </w:r>
      <w:r w:rsidR="009A1C11" w:rsidRPr="00A20237">
        <w:rPr>
          <w:rFonts w:ascii="Cambria Math" w:eastAsia="GHEA Mariam" w:hAnsi="Cambria Math" w:cs="Cambria Math"/>
          <w:sz w:val="24"/>
          <w:szCs w:val="24"/>
          <w:lang w:val="hy-AM"/>
        </w:rPr>
        <w:t>․</w:t>
      </w:r>
      <w:r w:rsidR="00B00338" w:rsidRPr="00A20237">
        <w:rPr>
          <w:rFonts w:ascii="GHEA Mariam" w:eastAsia="GHEA Mariam" w:hAnsi="GHEA Mariam" w:cs="GHEA Mariam"/>
          <w:sz w:val="24"/>
          <w:szCs w:val="24"/>
          <w:lang w:val="hy-AM"/>
        </w:rPr>
        <w:t>Համբարձումյան</w:t>
      </w:r>
    </w:p>
    <w:p w14:paraId="467E9908" w14:textId="3D3BE09F" w:rsidR="00EE5AE8" w:rsidRPr="00A20237" w:rsidRDefault="00BE3E8F" w:rsidP="00C835FF">
      <w:pPr>
        <w:spacing w:line="276" w:lineRule="auto"/>
        <w:ind w:leftChars="0" w:firstLineChars="0" w:firstLine="567"/>
        <w:rPr>
          <w:rFonts w:ascii="GHEA Mariam" w:eastAsia="GHEA Mariam" w:hAnsi="GHEA Mariam" w:cs="GHEA Mariam"/>
          <w:sz w:val="24"/>
          <w:szCs w:val="24"/>
          <w:lang w:val="hy-AM"/>
        </w:rPr>
      </w:pPr>
      <w:r w:rsidRPr="00A20237">
        <w:rPr>
          <w:rFonts w:ascii="GHEA Mariam" w:eastAsia="GHEA Mariam" w:hAnsi="GHEA Mariam" w:cs="GHEA Mariam"/>
          <w:sz w:val="24"/>
          <w:szCs w:val="24"/>
          <w:lang w:val="hy-AM"/>
        </w:rPr>
        <w:t xml:space="preserve"> </w:t>
      </w:r>
      <w:r w:rsidR="004610D3" w:rsidRPr="00A20237">
        <w:rPr>
          <w:rFonts w:ascii="GHEA Mariam" w:eastAsia="GHEA Mariam" w:hAnsi="GHEA Mariam" w:cs="GHEA Mariam"/>
          <w:sz w:val="24"/>
          <w:szCs w:val="24"/>
          <w:lang w:val="hy-AM"/>
        </w:rPr>
        <w:t xml:space="preserve">                 դատավորներ`</w:t>
      </w:r>
      <w:r w:rsidR="003C430E" w:rsidRPr="00A20237">
        <w:rPr>
          <w:rFonts w:ascii="GHEA Mariam" w:eastAsia="GHEA Mariam" w:hAnsi="GHEA Mariam" w:cs="GHEA Mariam"/>
          <w:sz w:val="24"/>
          <w:szCs w:val="24"/>
          <w:lang w:val="hy-AM"/>
        </w:rPr>
        <w:t xml:space="preserve"> </w:t>
      </w:r>
      <w:r w:rsidR="00B00338" w:rsidRPr="00A20237">
        <w:rPr>
          <w:rFonts w:ascii="GHEA Mariam" w:eastAsia="GHEA Mariam" w:hAnsi="GHEA Mariam" w:cs="GHEA Mariam"/>
          <w:sz w:val="24"/>
          <w:szCs w:val="24"/>
          <w:lang w:val="hy-AM"/>
        </w:rPr>
        <w:t>Ա</w:t>
      </w:r>
      <w:r w:rsidR="003C430E" w:rsidRPr="00A20237">
        <w:rPr>
          <w:rFonts w:ascii="Cambria Math" w:eastAsia="GHEA Mariam" w:hAnsi="Cambria Math" w:cs="Cambria Math"/>
          <w:sz w:val="24"/>
          <w:szCs w:val="24"/>
          <w:lang w:val="hy-AM"/>
        </w:rPr>
        <w:t>․</w:t>
      </w:r>
      <w:r w:rsidR="00B00338" w:rsidRPr="00A20237">
        <w:rPr>
          <w:rFonts w:ascii="GHEA Mariam" w:eastAsia="GHEA Mariam" w:hAnsi="GHEA Mariam" w:cs="GHEA Mariam"/>
          <w:sz w:val="24"/>
          <w:szCs w:val="24"/>
          <w:lang w:val="hy-AM"/>
        </w:rPr>
        <w:t>Բեկթաշյա</w:t>
      </w:r>
      <w:r w:rsidR="00455D8C">
        <w:rPr>
          <w:rFonts w:ascii="GHEA Mariam" w:eastAsia="GHEA Mariam" w:hAnsi="GHEA Mariam" w:cs="GHEA Mariam"/>
          <w:sz w:val="24"/>
          <w:szCs w:val="24"/>
          <w:lang w:val="hy-AM"/>
        </w:rPr>
        <w:t>ն</w:t>
      </w:r>
    </w:p>
    <w:p w14:paraId="5C76C576" w14:textId="10E7A10B" w:rsidR="003C430E" w:rsidRDefault="003C430E" w:rsidP="0053385B">
      <w:pPr>
        <w:spacing w:line="276" w:lineRule="auto"/>
        <w:ind w:leftChars="0" w:firstLineChars="0" w:firstLine="567"/>
        <w:rPr>
          <w:rFonts w:ascii="GHEA Mariam" w:eastAsia="GHEA Mariam" w:hAnsi="GHEA Mariam" w:cs="GHEA Mariam"/>
          <w:sz w:val="24"/>
          <w:szCs w:val="24"/>
          <w:lang w:val="hy-AM"/>
        </w:rPr>
      </w:pPr>
      <w:r w:rsidRPr="00A20237">
        <w:rPr>
          <w:rFonts w:ascii="GHEA Mariam" w:eastAsia="GHEA Mariam" w:hAnsi="GHEA Mariam" w:cs="GHEA Mariam"/>
          <w:sz w:val="24"/>
          <w:szCs w:val="24"/>
          <w:lang w:val="hy-AM"/>
        </w:rPr>
        <w:tab/>
      </w:r>
      <w:r w:rsidRPr="00A20237">
        <w:rPr>
          <w:rFonts w:ascii="GHEA Mariam" w:eastAsia="GHEA Mariam" w:hAnsi="GHEA Mariam" w:cs="GHEA Mariam"/>
          <w:sz w:val="24"/>
          <w:szCs w:val="24"/>
          <w:lang w:val="hy-AM"/>
        </w:rPr>
        <w:tab/>
      </w:r>
      <w:r w:rsidRPr="00A20237">
        <w:rPr>
          <w:rFonts w:ascii="GHEA Mariam" w:eastAsia="GHEA Mariam" w:hAnsi="GHEA Mariam" w:cs="GHEA Mariam"/>
          <w:sz w:val="24"/>
          <w:szCs w:val="24"/>
          <w:lang w:val="hy-AM"/>
        </w:rPr>
        <w:tab/>
      </w:r>
      <w:r w:rsidRPr="00A20237">
        <w:rPr>
          <w:rFonts w:ascii="GHEA Mariam" w:eastAsia="GHEA Mariam" w:hAnsi="GHEA Mariam" w:cs="GHEA Mariam"/>
          <w:sz w:val="24"/>
          <w:szCs w:val="24"/>
          <w:lang w:val="hy-AM"/>
        </w:rPr>
        <w:tab/>
        <w:t xml:space="preserve">         </w:t>
      </w:r>
      <w:r w:rsidR="00B00338" w:rsidRPr="00A20237">
        <w:rPr>
          <w:rFonts w:ascii="GHEA Mariam" w:eastAsia="GHEA Mariam" w:hAnsi="GHEA Mariam" w:cs="GHEA Mariam"/>
          <w:sz w:val="24"/>
          <w:szCs w:val="24"/>
          <w:lang w:val="hy-AM"/>
        </w:rPr>
        <w:t>Տ</w:t>
      </w:r>
      <w:r w:rsidRPr="00A20237">
        <w:rPr>
          <w:rFonts w:ascii="Cambria Math" w:eastAsia="GHEA Mariam" w:hAnsi="Cambria Math" w:cs="Cambria Math"/>
          <w:sz w:val="24"/>
          <w:szCs w:val="24"/>
          <w:lang w:val="hy-AM"/>
        </w:rPr>
        <w:t>․</w:t>
      </w:r>
      <w:r w:rsidR="00B00338" w:rsidRPr="00A20237">
        <w:rPr>
          <w:rFonts w:ascii="GHEA Mariam" w:eastAsia="GHEA Mariam" w:hAnsi="GHEA Mariam" w:cs="GHEA Mariam"/>
          <w:sz w:val="24"/>
          <w:szCs w:val="24"/>
          <w:lang w:val="hy-AM"/>
        </w:rPr>
        <w:t>Սահակյան</w:t>
      </w:r>
    </w:p>
    <w:p w14:paraId="023C63A8" w14:textId="77777777" w:rsidR="001828FC" w:rsidRPr="00A20237" w:rsidRDefault="001828FC" w:rsidP="00C835FF">
      <w:pPr>
        <w:spacing w:line="276" w:lineRule="auto"/>
        <w:ind w:leftChars="0" w:firstLineChars="0" w:firstLine="567"/>
        <w:rPr>
          <w:rFonts w:ascii="GHEA Mariam" w:eastAsia="GHEA Mariam" w:hAnsi="GHEA Mariam" w:cs="GHEA Mariam"/>
          <w:sz w:val="24"/>
          <w:szCs w:val="24"/>
          <w:lang w:val="hy-AM"/>
        </w:rPr>
      </w:pPr>
    </w:p>
    <w:p w14:paraId="59AF226F" w14:textId="752E5F84" w:rsidR="00CE107D" w:rsidRPr="00A20237" w:rsidRDefault="00D50DAB" w:rsidP="00D50DAB">
      <w:pPr>
        <w:ind w:leftChars="0" w:firstLineChars="0" w:firstLine="0"/>
        <w:rPr>
          <w:rFonts w:ascii="GHEA Mariam" w:eastAsia="GHEA Mariam" w:hAnsi="GHEA Mariam" w:cs="GHEA Mariam"/>
          <w:sz w:val="24"/>
          <w:szCs w:val="24"/>
          <w:lang w:val="hy-AM"/>
        </w:rPr>
      </w:pPr>
      <w:r w:rsidRPr="00DB4991">
        <w:rPr>
          <w:rFonts w:ascii="GHEA Mariam" w:eastAsia="GHEA Mariam" w:hAnsi="GHEA Mariam" w:cs="GHEA Mariam"/>
          <w:sz w:val="24"/>
          <w:szCs w:val="24"/>
          <w:lang w:val="hy-AM"/>
        </w:rPr>
        <w:t xml:space="preserve">10 </w:t>
      </w:r>
      <w:r w:rsidR="00CF7F05">
        <w:rPr>
          <w:rFonts w:ascii="GHEA Mariam" w:eastAsia="GHEA Mariam" w:hAnsi="GHEA Mariam" w:cs="GHEA Mariam"/>
          <w:sz w:val="24"/>
          <w:szCs w:val="24"/>
          <w:lang w:val="hy-AM"/>
        </w:rPr>
        <w:t>հունվար</w:t>
      </w:r>
      <w:r w:rsidR="001828FC" w:rsidRPr="000874DD">
        <w:rPr>
          <w:rFonts w:ascii="GHEA Mariam" w:eastAsia="GHEA Mariam" w:hAnsi="GHEA Mariam" w:cs="GHEA Mariam"/>
          <w:sz w:val="24"/>
          <w:szCs w:val="24"/>
          <w:lang w:val="hy-AM"/>
        </w:rPr>
        <w:t>ի</w:t>
      </w:r>
      <w:r w:rsidR="00CE107D" w:rsidRPr="000874DD">
        <w:rPr>
          <w:rFonts w:ascii="GHEA Mariam" w:eastAsia="GHEA Mariam" w:hAnsi="GHEA Mariam" w:cs="GHEA Mariam"/>
          <w:sz w:val="24"/>
          <w:szCs w:val="24"/>
          <w:lang w:val="hy-AM"/>
        </w:rPr>
        <w:t xml:space="preserve"> 202</w:t>
      </w:r>
      <w:r w:rsidR="00DB4991">
        <w:rPr>
          <w:rFonts w:ascii="GHEA Mariam" w:eastAsia="GHEA Mariam" w:hAnsi="GHEA Mariam" w:cs="GHEA Mariam"/>
          <w:sz w:val="24"/>
          <w:szCs w:val="24"/>
          <w:lang w:val="hy-AM"/>
        </w:rPr>
        <w:t>5</w:t>
      </w:r>
      <w:r w:rsidR="00CE107D" w:rsidRPr="000874DD">
        <w:rPr>
          <w:rFonts w:ascii="GHEA Mariam" w:eastAsia="GHEA Mariam" w:hAnsi="GHEA Mariam" w:cs="GHEA Mariam"/>
          <w:sz w:val="24"/>
          <w:szCs w:val="24"/>
          <w:lang w:val="hy-AM"/>
        </w:rPr>
        <w:t xml:space="preserve"> թվական</w:t>
      </w:r>
      <w:r w:rsidR="00CE107D" w:rsidRPr="00A20237">
        <w:rPr>
          <w:rFonts w:ascii="GHEA Mariam" w:eastAsia="GHEA Mariam" w:hAnsi="GHEA Mariam" w:cs="GHEA Mariam"/>
          <w:sz w:val="24"/>
          <w:szCs w:val="24"/>
          <w:lang w:val="hy-AM"/>
        </w:rPr>
        <w:t xml:space="preserve">            </w:t>
      </w:r>
      <w:r w:rsidR="0020748E" w:rsidRPr="00A20237">
        <w:rPr>
          <w:rFonts w:ascii="GHEA Mariam" w:eastAsia="GHEA Mariam" w:hAnsi="GHEA Mariam" w:cs="GHEA Mariam"/>
          <w:sz w:val="24"/>
          <w:szCs w:val="24"/>
          <w:lang w:val="hy-AM"/>
        </w:rPr>
        <w:t xml:space="preserve">   </w:t>
      </w:r>
      <w:r w:rsidR="00CE107D" w:rsidRPr="00A20237">
        <w:rPr>
          <w:rFonts w:ascii="GHEA Mariam" w:eastAsia="GHEA Mariam" w:hAnsi="GHEA Mariam" w:cs="GHEA Mariam"/>
          <w:sz w:val="24"/>
          <w:szCs w:val="24"/>
          <w:lang w:val="hy-AM"/>
        </w:rPr>
        <w:t xml:space="preserve">             </w:t>
      </w:r>
      <w:r w:rsidRPr="00DB4991">
        <w:rPr>
          <w:rFonts w:ascii="GHEA Mariam" w:eastAsia="GHEA Mariam" w:hAnsi="GHEA Mariam" w:cs="GHEA Mariam"/>
          <w:sz w:val="24"/>
          <w:szCs w:val="24"/>
          <w:lang w:val="hy-AM"/>
        </w:rPr>
        <w:t xml:space="preserve">       </w:t>
      </w:r>
      <w:r w:rsidR="00CE107D" w:rsidRPr="00A20237">
        <w:rPr>
          <w:rFonts w:ascii="GHEA Mariam" w:eastAsia="GHEA Mariam" w:hAnsi="GHEA Mariam" w:cs="GHEA Mariam"/>
          <w:sz w:val="24"/>
          <w:szCs w:val="24"/>
          <w:lang w:val="hy-AM"/>
        </w:rPr>
        <w:t xml:space="preserve">   </w:t>
      </w:r>
      <w:r w:rsidR="00C835FF" w:rsidRPr="00A20237">
        <w:rPr>
          <w:rFonts w:ascii="GHEA Mariam" w:eastAsia="GHEA Mariam" w:hAnsi="GHEA Mariam" w:cs="GHEA Mariam"/>
          <w:sz w:val="24"/>
          <w:szCs w:val="24"/>
          <w:lang w:val="hy-AM"/>
        </w:rPr>
        <w:t xml:space="preserve"> </w:t>
      </w:r>
      <w:r w:rsidR="00F05300" w:rsidRPr="00A20237">
        <w:rPr>
          <w:rFonts w:ascii="GHEA Mariam" w:eastAsia="GHEA Mariam" w:hAnsi="GHEA Mariam" w:cs="GHEA Mariam"/>
          <w:sz w:val="24"/>
          <w:szCs w:val="24"/>
          <w:lang w:val="hy-AM"/>
        </w:rPr>
        <w:t xml:space="preserve">  </w:t>
      </w:r>
      <w:r w:rsidR="00C835FF" w:rsidRPr="00A20237">
        <w:rPr>
          <w:rFonts w:ascii="GHEA Mariam" w:eastAsia="GHEA Mariam" w:hAnsi="GHEA Mariam" w:cs="GHEA Mariam"/>
          <w:sz w:val="24"/>
          <w:szCs w:val="24"/>
          <w:lang w:val="hy-AM"/>
        </w:rPr>
        <w:t xml:space="preserve">         </w:t>
      </w:r>
      <w:r w:rsidR="00CE107D" w:rsidRPr="00A20237">
        <w:rPr>
          <w:rFonts w:ascii="GHEA Mariam" w:eastAsia="GHEA Mariam" w:hAnsi="GHEA Mariam" w:cs="GHEA Mariam"/>
          <w:sz w:val="24"/>
          <w:szCs w:val="24"/>
          <w:lang w:val="hy-AM"/>
        </w:rPr>
        <w:t xml:space="preserve"> </w:t>
      </w:r>
      <w:r w:rsidR="00C9597C" w:rsidRPr="00A20237">
        <w:rPr>
          <w:rFonts w:ascii="GHEA Mariam" w:eastAsia="GHEA Mariam" w:hAnsi="GHEA Mariam" w:cs="GHEA Mariam"/>
          <w:sz w:val="24"/>
          <w:szCs w:val="24"/>
          <w:lang w:val="hy-AM"/>
        </w:rPr>
        <w:t xml:space="preserve"> </w:t>
      </w:r>
      <w:r w:rsidR="00281018" w:rsidRPr="00A20237">
        <w:rPr>
          <w:rFonts w:ascii="GHEA Mariam" w:eastAsia="GHEA Mariam" w:hAnsi="GHEA Mariam" w:cs="GHEA Mariam"/>
          <w:sz w:val="24"/>
          <w:szCs w:val="24"/>
          <w:lang w:val="hy-AM"/>
        </w:rPr>
        <w:t xml:space="preserve">  </w:t>
      </w:r>
      <w:r w:rsidR="00CE107D" w:rsidRPr="00A20237">
        <w:rPr>
          <w:rFonts w:ascii="GHEA Mariam" w:eastAsia="GHEA Mariam" w:hAnsi="GHEA Mariam" w:cs="GHEA Mariam"/>
          <w:sz w:val="24"/>
          <w:szCs w:val="24"/>
          <w:lang w:val="hy-AM"/>
        </w:rPr>
        <w:t xml:space="preserve">     </w:t>
      </w:r>
      <w:r w:rsidR="00E41268" w:rsidRPr="00A20237">
        <w:rPr>
          <w:rFonts w:ascii="GHEA Mariam" w:eastAsia="GHEA Mariam" w:hAnsi="GHEA Mariam" w:cs="GHEA Mariam"/>
          <w:sz w:val="24"/>
          <w:szCs w:val="24"/>
          <w:lang w:val="hy-AM"/>
        </w:rPr>
        <w:t xml:space="preserve"> </w:t>
      </w:r>
      <w:r w:rsidR="00CE107D" w:rsidRPr="00A20237">
        <w:rPr>
          <w:rFonts w:ascii="GHEA Mariam" w:eastAsia="GHEA Mariam" w:hAnsi="GHEA Mariam" w:cs="GHEA Mariam"/>
          <w:sz w:val="24"/>
          <w:szCs w:val="24"/>
          <w:lang w:val="hy-AM"/>
        </w:rPr>
        <w:t xml:space="preserve">   </w:t>
      </w:r>
      <w:r w:rsidR="00B00338" w:rsidRPr="00A20237">
        <w:rPr>
          <w:rFonts w:ascii="GHEA Mariam" w:eastAsia="GHEA Mariam" w:hAnsi="GHEA Mariam" w:cs="GHEA Mariam"/>
          <w:sz w:val="24"/>
          <w:szCs w:val="24"/>
          <w:lang w:val="hy-AM"/>
        </w:rPr>
        <w:t xml:space="preserve">  </w:t>
      </w:r>
      <w:r w:rsidR="00CE107D" w:rsidRPr="00A20237">
        <w:rPr>
          <w:rFonts w:ascii="GHEA Mariam" w:eastAsia="GHEA Mariam" w:hAnsi="GHEA Mariam" w:cs="GHEA Mariam"/>
          <w:sz w:val="24"/>
          <w:szCs w:val="24"/>
          <w:lang w:val="hy-AM"/>
        </w:rPr>
        <w:t xml:space="preserve"> </w:t>
      </w:r>
      <w:r w:rsidR="00C835FF" w:rsidRPr="00A20237">
        <w:rPr>
          <w:rFonts w:ascii="GHEA Mariam" w:eastAsia="GHEA Mariam" w:hAnsi="GHEA Mariam" w:cs="GHEA Mariam"/>
          <w:sz w:val="24"/>
          <w:szCs w:val="24"/>
          <w:lang w:val="hy-AM"/>
        </w:rPr>
        <w:t xml:space="preserve"> </w:t>
      </w:r>
      <w:r w:rsidR="007D6265" w:rsidRPr="00A20237">
        <w:rPr>
          <w:rFonts w:ascii="GHEA Mariam" w:eastAsia="GHEA Mariam" w:hAnsi="GHEA Mariam" w:cs="GHEA Mariam"/>
          <w:sz w:val="24"/>
          <w:szCs w:val="24"/>
          <w:lang w:val="hy-AM"/>
        </w:rPr>
        <w:t xml:space="preserve">      </w:t>
      </w:r>
      <w:r w:rsidR="00CE107D" w:rsidRPr="00A20237">
        <w:rPr>
          <w:rFonts w:ascii="GHEA Mariam" w:eastAsia="GHEA Mariam" w:hAnsi="GHEA Mariam" w:cs="GHEA Mariam"/>
          <w:sz w:val="24"/>
          <w:szCs w:val="24"/>
          <w:lang w:val="hy-AM"/>
        </w:rPr>
        <w:t>ք.Երևան</w:t>
      </w:r>
    </w:p>
    <w:p w14:paraId="7F7DE8B4" w14:textId="77777777" w:rsidR="00D8434B" w:rsidRDefault="00580546" w:rsidP="009D1BAF">
      <w:pPr>
        <w:ind w:leftChars="0" w:firstLineChars="0" w:firstLine="0"/>
        <w:rPr>
          <w:rFonts w:ascii="GHEA Mariam" w:eastAsia="GHEA Mariam" w:hAnsi="GHEA Mariam" w:cs="GHEA Mariam"/>
          <w:sz w:val="24"/>
          <w:szCs w:val="24"/>
          <w:lang w:val="hy-AM"/>
        </w:rPr>
      </w:pPr>
      <w:r w:rsidRPr="00A20237">
        <w:rPr>
          <w:rFonts w:ascii="GHEA Mariam" w:eastAsia="GHEA Mariam" w:hAnsi="GHEA Mariam" w:cs="GHEA Mariam"/>
          <w:sz w:val="24"/>
          <w:szCs w:val="24"/>
          <w:lang w:val="hy-AM"/>
        </w:rPr>
        <w:t xml:space="preserve">      </w:t>
      </w:r>
    </w:p>
    <w:p w14:paraId="1FAD5BA7" w14:textId="23409417" w:rsidR="00EE5AE8" w:rsidRPr="00A20237" w:rsidRDefault="00D3555F" w:rsidP="009D1BAF">
      <w:pPr>
        <w:ind w:leftChars="0" w:firstLineChars="0" w:firstLine="0"/>
        <w:rPr>
          <w:rFonts w:ascii="GHEA Mariam" w:eastAsia="GHEA Mariam" w:hAnsi="GHEA Mariam" w:cs="GHEA Mariam"/>
          <w:sz w:val="24"/>
          <w:szCs w:val="24"/>
          <w:lang w:val="hy-AM"/>
        </w:rPr>
      </w:pPr>
      <w:r w:rsidRPr="00A20237">
        <w:rPr>
          <w:rFonts w:ascii="GHEA Mariam" w:eastAsia="GHEA Mariam" w:hAnsi="GHEA Mariam" w:cs="GHEA Mariam"/>
          <w:sz w:val="24"/>
          <w:szCs w:val="24"/>
          <w:lang w:val="hy-AM"/>
        </w:rPr>
        <w:t>ՀՀ Վճռաբեկ դատարանի քրեական պալատը (այսուհետ՝ Վճռաբեկ</w:t>
      </w:r>
      <w:r w:rsidR="00580546" w:rsidRPr="00A20237">
        <w:rPr>
          <w:rFonts w:ascii="GHEA Mariam" w:eastAsia="GHEA Mariam" w:hAnsi="GHEA Mariam" w:cs="GHEA Mariam"/>
          <w:sz w:val="24"/>
          <w:szCs w:val="24"/>
          <w:lang w:val="hy-AM"/>
        </w:rPr>
        <w:t xml:space="preserve"> </w:t>
      </w:r>
      <w:r w:rsidR="00C835FF" w:rsidRPr="00A20237">
        <w:rPr>
          <w:rFonts w:ascii="GHEA Mariam" w:eastAsia="GHEA Mariam" w:hAnsi="GHEA Mariam" w:cs="GHEA Mariam"/>
          <w:sz w:val="24"/>
          <w:szCs w:val="24"/>
          <w:lang w:val="hy-AM"/>
        </w:rPr>
        <w:t>դ</w:t>
      </w:r>
      <w:r w:rsidR="00A33C32" w:rsidRPr="00A20237">
        <w:rPr>
          <w:rFonts w:ascii="GHEA Mariam" w:eastAsia="GHEA Mariam" w:hAnsi="GHEA Mariam" w:cs="GHEA Mariam"/>
          <w:sz w:val="24"/>
          <w:szCs w:val="24"/>
          <w:lang w:val="hy-AM"/>
        </w:rPr>
        <w:t>ա</w:t>
      </w:r>
      <w:r w:rsidRPr="00A20237">
        <w:rPr>
          <w:rFonts w:ascii="GHEA Mariam" w:eastAsia="GHEA Mariam" w:hAnsi="GHEA Mariam" w:cs="GHEA Mariam"/>
          <w:sz w:val="24"/>
          <w:szCs w:val="24"/>
          <w:lang w:val="hy-AM"/>
        </w:rPr>
        <w:t>տարան)</w:t>
      </w:r>
      <w:r w:rsidR="004F546D" w:rsidRPr="00A20237">
        <w:rPr>
          <w:rFonts w:ascii="GHEA Mariam" w:eastAsia="GHEA Mariam" w:hAnsi="GHEA Mariam" w:cs="GHEA Mariam"/>
          <w:sz w:val="24"/>
          <w:szCs w:val="24"/>
          <w:lang w:val="hy-AM"/>
        </w:rPr>
        <w:t>,</w:t>
      </w:r>
    </w:p>
    <w:p w14:paraId="19818D44" w14:textId="77777777" w:rsidR="009D1BAF" w:rsidRPr="00A20237" w:rsidRDefault="009D1BAF" w:rsidP="009D1BAF">
      <w:pPr>
        <w:ind w:leftChars="0" w:firstLineChars="0" w:firstLine="0"/>
        <w:rPr>
          <w:rFonts w:ascii="GHEA Mariam" w:eastAsia="GHEA Mariam" w:hAnsi="GHEA Mariam" w:cs="GHEA Mariam"/>
          <w:sz w:val="24"/>
          <w:szCs w:val="24"/>
          <w:lang w:val="hy-AM"/>
        </w:rPr>
      </w:pPr>
    </w:p>
    <w:p w14:paraId="64D27894" w14:textId="77777777" w:rsidR="001828FC" w:rsidRPr="001D70BA" w:rsidRDefault="001828FC" w:rsidP="001828FC">
      <w:pPr>
        <w:tabs>
          <w:tab w:val="left" w:pos="360"/>
        </w:tabs>
        <w:spacing w:line="276" w:lineRule="auto"/>
        <w:ind w:hanging="2"/>
        <w:jc w:val="right"/>
        <w:rPr>
          <w:rFonts w:ascii="GHEA Mariam" w:eastAsia="GHEA Mariam" w:hAnsi="GHEA Mariam" w:cs="GHEA Mariam"/>
          <w:color w:val="000000"/>
          <w:sz w:val="24"/>
          <w:szCs w:val="24"/>
          <w:lang w:val="hy-AM"/>
        </w:rPr>
      </w:pPr>
      <w:r w:rsidRPr="001D70BA">
        <w:rPr>
          <w:rFonts w:ascii="GHEA Mariam" w:eastAsia="GHEA Mariam" w:hAnsi="GHEA Mariam" w:cs="GHEA Mariam"/>
          <w:color w:val="000000"/>
          <w:sz w:val="24"/>
          <w:szCs w:val="24"/>
          <w:lang w:val="hy-AM"/>
        </w:rPr>
        <w:t xml:space="preserve">                                                նախագահությամբ`           Հ.ԱՍԱՏՐՅԱՆԻ</w:t>
      </w:r>
    </w:p>
    <w:p w14:paraId="7968AD50" w14:textId="77777777" w:rsidR="001828FC" w:rsidRDefault="001828FC" w:rsidP="001828FC">
      <w:pPr>
        <w:tabs>
          <w:tab w:val="left" w:pos="360"/>
        </w:tabs>
        <w:spacing w:line="276" w:lineRule="auto"/>
        <w:ind w:hanging="2"/>
        <w:jc w:val="right"/>
        <w:rPr>
          <w:rFonts w:ascii="GHEA Mariam" w:eastAsia="GHEA Mariam" w:hAnsi="GHEA Mariam" w:cs="GHEA Mariam"/>
          <w:color w:val="000000"/>
          <w:sz w:val="24"/>
          <w:szCs w:val="24"/>
          <w:lang w:val="hy-AM"/>
        </w:rPr>
      </w:pPr>
      <w:r w:rsidRPr="001D70BA">
        <w:rPr>
          <w:rFonts w:ascii="GHEA Mariam" w:eastAsia="GHEA Mariam" w:hAnsi="GHEA Mariam" w:cs="GHEA Mariam"/>
          <w:color w:val="000000"/>
          <w:sz w:val="24"/>
          <w:szCs w:val="24"/>
          <w:lang w:val="hy-AM"/>
        </w:rPr>
        <w:t xml:space="preserve">                                         մասնակցությամբ դատավորներ`        Ս.ԱՎԵՏԻՍՅԱՆԻ</w:t>
      </w:r>
    </w:p>
    <w:p w14:paraId="3FCDD750" w14:textId="77777777" w:rsidR="001828FC" w:rsidRPr="00257F19" w:rsidRDefault="001828FC" w:rsidP="001828FC">
      <w:pPr>
        <w:tabs>
          <w:tab w:val="left" w:pos="360"/>
        </w:tabs>
        <w:spacing w:line="276" w:lineRule="auto"/>
        <w:ind w:hanging="2"/>
        <w:jc w:val="right"/>
        <w:rPr>
          <w:rFonts w:ascii="GHEA Mariam" w:eastAsia="GHEA Mariam" w:hAnsi="GHEA Mariam" w:cs="GHEA Mariam"/>
          <w:color w:val="000000"/>
          <w:sz w:val="24"/>
          <w:szCs w:val="24"/>
          <w:lang w:val="hy-AM"/>
        </w:rPr>
      </w:pPr>
      <w:r>
        <w:rPr>
          <w:rFonts w:ascii="GHEA Mariam" w:eastAsia="GHEA Mariam" w:hAnsi="GHEA Mariam" w:cs="GHEA Mariam"/>
          <w:color w:val="000000"/>
          <w:sz w:val="24"/>
          <w:szCs w:val="24"/>
          <w:lang w:val="hy-AM"/>
        </w:rPr>
        <w:t>Հ.ԳՐԻԳՈՐՅԱՆԻ</w:t>
      </w:r>
    </w:p>
    <w:p w14:paraId="56C9FEA3" w14:textId="077D634B" w:rsidR="001828FC" w:rsidRDefault="001828FC" w:rsidP="0053385B">
      <w:pPr>
        <w:tabs>
          <w:tab w:val="left" w:pos="360"/>
        </w:tabs>
        <w:spacing w:line="276" w:lineRule="auto"/>
        <w:ind w:hanging="2"/>
        <w:jc w:val="right"/>
        <w:rPr>
          <w:rFonts w:ascii="GHEA Mariam" w:eastAsia="GHEA Mariam" w:hAnsi="GHEA Mariam" w:cs="GHEA Mariam"/>
          <w:color w:val="000000"/>
          <w:sz w:val="24"/>
          <w:szCs w:val="24"/>
          <w:lang w:val="hy-AM"/>
        </w:rPr>
      </w:pPr>
      <w:r w:rsidRPr="009363F5">
        <w:rPr>
          <w:rFonts w:ascii="GHEA Mariam" w:eastAsia="GHEA Mariam" w:hAnsi="GHEA Mariam" w:cs="GHEA Mariam"/>
          <w:color w:val="000000"/>
          <w:sz w:val="24"/>
          <w:szCs w:val="24"/>
          <w:lang w:val="hy-AM"/>
        </w:rPr>
        <w:t>Լ.ԹԱԴԵՎՈՍՅԱՆ</w:t>
      </w:r>
      <w:r>
        <w:rPr>
          <w:rFonts w:ascii="GHEA Mariam" w:eastAsia="GHEA Mariam" w:hAnsi="GHEA Mariam" w:cs="GHEA Mariam"/>
          <w:color w:val="000000"/>
          <w:sz w:val="24"/>
          <w:szCs w:val="24"/>
          <w:lang w:val="hy-AM"/>
        </w:rPr>
        <w:t>Ի</w:t>
      </w:r>
    </w:p>
    <w:p w14:paraId="771D606E" w14:textId="50A0BC3B" w:rsidR="00CF7F05" w:rsidRPr="00CF7F05" w:rsidRDefault="00CF7F05" w:rsidP="0053385B">
      <w:pPr>
        <w:tabs>
          <w:tab w:val="left" w:pos="360"/>
        </w:tabs>
        <w:spacing w:line="276" w:lineRule="auto"/>
        <w:ind w:hanging="2"/>
        <w:jc w:val="right"/>
        <w:rPr>
          <w:rFonts w:ascii="GHEA Mariam" w:eastAsia="GHEA Mariam" w:hAnsi="GHEA Mariam" w:cs="GHEA Mariam"/>
          <w:color w:val="000000"/>
          <w:sz w:val="24"/>
          <w:szCs w:val="24"/>
          <w:lang w:val="hy-AM"/>
        </w:rPr>
      </w:pPr>
      <w:r>
        <w:rPr>
          <w:rFonts w:ascii="GHEA Mariam" w:eastAsia="GHEA Mariam" w:hAnsi="GHEA Mariam" w:cs="GHEA Mariam"/>
          <w:color w:val="000000"/>
          <w:sz w:val="24"/>
          <w:szCs w:val="24"/>
          <w:lang w:val="hy-AM"/>
        </w:rPr>
        <w:t>Ա.ՊՈՂՈՍՅԱՆԻ</w:t>
      </w:r>
    </w:p>
    <w:p w14:paraId="28EA6714" w14:textId="77777777" w:rsidR="00CF7F05" w:rsidRDefault="00CF7F05" w:rsidP="000B09E4">
      <w:pPr>
        <w:pBdr>
          <w:top w:val="nil"/>
          <w:left w:val="nil"/>
          <w:bottom w:val="nil"/>
          <w:right w:val="nil"/>
          <w:between w:val="nil"/>
        </w:pBdr>
        <w:spacing w:line="360" w:lineRule="auto"/>
        <w:ind w:hanging="2"/>
        <w:jc w:val="both"/>
        <w:rPr>
          <w:rFonts w:ascii="GHEA Mariam" w:eastAsia="GHEA Mariam" w:hAnsi="GHEA Mariam" w:cs="GHEA Mariam"/>
          <w:color w:val="000000"/>
          <w:sz w:val="24"/>
          <w:szCs w:val="24"/>
          <w:lang w:val="hy-AM"/>
        </w:rPr>
      </w:pPr>
    </w:p>
    <w:p w14:paraId="5E3A5DA4" w14:textId="3C6C7C54" w:rsidR="00EE5AE8" w:rsidRDefault="00D3555F" w:rsidP="000B09E4">
      <w:pPr>
        <w:pBdr>
          <w:top w:val="nil"/>
          <w:left w:val="nil"/>
          <w:bottom w:val="nil"/>
          <w:right w:val="nil"/>
          <w:between w:val="nil"/>
        </w:pBdr>
        <w:spacing w:line="360" w:lineRule="auto"/>
        <w:ind w:hanging="2"/>
        <w:jc w:val="both"/>
        <w:rPr>
          <w:rFonts w:ascii="GHEA Mariam" w:eastAsia="GHEA Mariam" w:hAnsi="GHEA Mariam" w:cs="GHEA Mariam"/>
          <w:color w:val="000000"/>
          <w:sz w:val="24"/>
          <w:szCs w:val="24"/>
          <w:lang w:val="hy-AM"/>
        </w:rPr>
      </w:pPr>
      <w:r w:rsidRPr="00A20237">
        <w:rPr>
          <w:rFonts w:ascii="GHEA Mariam" w:eastAsia="GHEA Mariam" w:hAnsi="GHEA Mariam" w:cs="GHEA Mariam"/>
          <w:color w:val="000000"/>
          <w:sz w:val="24"/>
          <w:szCs w:val="24"/>
          <w:lang w:val="hy-AM"/>
        </w:rPr>
        <w:t>գրավոր ընթացակարգով քննության առնելով</w:t>
      </w:r>
      <w:r w:rsidR="00BE3E8F" w:rsidRPr="00A20237">
        <w:rPr>
          <w:rFonts w:ascii="GHEA Mariam" w:eastAsia="GHEA Mariam" w:hAnsi="GHEA Mariam" w:cs="GHEA Mariam"/>
          <w:color w:val="000000"/>
          <w:sz w:val="24"/>
          <w:szCs w:val="24"/>
          <w:lang w:val="hy-AM"/>
        </w:rPr>
        <w:t xml:space="preserve"> </w:t>
      </w:r>
      <w:bookmarkStart w:id="0" w:name="_Hlk170145385"/>
      <w:bookmarkStart w:id="1" w:name="_Hlk143767381"/>
      <w:r w:rsidR="00876729" w:rsidRPr="00A20237">
        <w:rPr>
          <w:rFonts w:ascii="GHEA Mariam" w:eastAsia="GHEA Mariam" w:hAnsi="GHEA Mariam" w:cs="GHEA Mariam"/>
          <w:color w:val="000000"/>
          <w:sz w:val="24"/>
          <w:szCs w:val="24"/>
          <w:lang w:val="hy-AM"/>
        </w:rPr>
        <w:t>ամբաստանյալ</w:t>
      </w:r>
      <w:r w:rsidR="00BE3E8F" w:rsidRPr="00A20237">
        <w:rPr>
          <w:rFonts w:ascii="GHEA Mariam" w:eastAsia="GHEA Mariam" w:hAnsi="GHEA Mariam" w:cs="GHEA Mariam"/>
          <w:color w:val="000000"/>
          <w:sz w:val="24"/>
          <w:szCs w:val="24"/>
          <w:lang w:val="hy-AM"/>
        </w:rPr>
        <w:t xml:space="preserve"> </w:t>
      </w:r>
      <w:r w:rsidR="00B00338" w:rsidRPr="00A20237">
        <w:rPr>
          <w:rFonts w:ascii="GHEA Mariam" w:eastAsia="GHEA Mariam" w:hAnsi="GHEA Mariam" w:cs="GHEA Mariam"/>
          <w:color w:val="000000"/>
          <w:sz w:val="24"/>
          <w:szCs w:val="24"/>
          <w:lang w:val="hy-AM"/>
        </w:rPr>
        <w:t>Հայկ Արթուրի Պետրոսյանի</w:t>
      </w:r>
      <w:bookmarkEnd w:id="0"/>
      <w:r w:rsidR="00B00338" w:rsidRPr="00A20237">
        <w:rPr>
          <w:rFonts w:ascii="GHEA Mariam" w:eastAsia="GHEA Mariam" w:hAnsi="GHEA Mariam" w:cs="GHEA Mariam"/>
          <w:color w:val="000000"/>
          <w:sz w:val="24"/>
          <w:szCs w:val="24"/>
          <w:lang w:val="hy-AM"/>
        </w:rPr>
        <w:t xml:space="preserve"> </w:t>
      </w:r>
      <w:r w:rsidR="00BE3E8F" w:rsidRPr="00A20237">
        <w:rPr>
          <w:rFonts w:ascii="GHEA Mariam" w:eastAsia="GHEA Mariam" w:hAnsi="GHEA Mariam" w:cs="GHEA Mariam"/>
          <w:color w:val="000000"/>
          <w:sz w:val="24"/>
          <w:szCs w:val="24"/>
          <w:lang w:val="hy-AM"/>
        </w:rPr>
        <w:t>վերաբերյալ</w:t>
      </w:r>
      <w:r w:rsidRPr="00A20237">
        <w:rPr>
          <w:rFonts w:ascii="GHEA Mariam" w:eastAsia="GHEA Mariam" w:hAnsi="GHEA Mariam" w:cs="GHEA Mariam"/>
          <w:color w:val="000000"/>
          <w:sz w:val="24"/>
          <w:szCs w:val="24"/>
          <w:lang w:val="hy-AM"/>
        </w:rPr>
        <w:t xml:space="preserve"> ՀՀ վերաքննիչ քրեական դատարանի՝ </w:t>
      </w:r>
      <w:r w:rsidRPr="00A20237">
        <w:rPr>
          <w:rFonts w:ascii="GHEA Mariam" w:eastAsia="GHEA Mariam" w:hAnsi="GHEA Mariam" w:cs="GHEA Mariam"/>
          <w:color w:val="0D0D0D"/>
          <w:sz w:val="24"/>
          <w:szCs w:val="24"/>
          <w:lang w:val="hy-AM"/>
        </w:rPr>
        <w:t>202</w:t>
      </w:r>
      <w:r w:rsidR="00B00338" w:rsidRPr="00A20237">
        <w:rPr>
          <w:rFonts w:ascii="GHEA Mariam" w:eastAsia="GHEA Mariam" w:hAnsi="GHEA Mariam" w:cs="GHEA Mariam"/>
          <w:color w:val="0D0D0D"/>
          <w:sz w:val="24"/>
          <w:szCs w:val="24"/>
          <w:lang w:val="hy-AM"/>
        </w:rPr>
        <w:t>2</w:t>
      </w:r>
      <w:r w:rsidR="009A1C11" w:rsidRPr="00A20237">
        <w:rPr>
          <w:rFonts w:ascii="GHEA Mariam" w:eastAsia="GHEA Mariam" w:hAnsi="GHEA Mariam" w:cs="GHEA Mariam"/>
          <w:color w:val="0D0D0D"/>
          <w:sz w:val="24"/>
          <w:szCs w:val="24"/>
          <w:lang w:val="hy-AM"/>
        </w:rPr>
        <w:t xml:space="preserve"> </w:t>
      </w:r>
      <w:r w:rsidRPr="00A20237">
        <w:rPr>
          <w:rFonts w:ascii="GHEA Mariam" w:eastAsia="GHEA Mariam" w:hAnsi="GHEA Mariam" w:cs="GHEA Mariam"/>
          <w:color w:val="0D0D0D"/>
          <w:sz w:val="24"/>
          <w:szCs w:val="24"/>
          <w:lang w:val="hy-AM"/>
        </w:rPr>
        <w:t xml:space="preserve">թվականի </w:t>
      </w:r>
      <w:r w:rsidR="00A45A7A" w:rsidRPr="00A20237">
        <w:rPr>
          <w:rFonts w:ascii="GHEA Mariam" w:eastAsia="GHEA Mariam" w:hAnsi="GHEA Mariam" w:cs="GHEA Mariam"/>
          <w:color w:val="0D0D0D"/>
          <w:sz w:val="24"/>
          <w:szCs w:val="24"/>
          <w:lang w:val="hy-AM"/>
        </w:rPr>
        <w:t>հունիսի</w:t>
      </w:r>
      <w:r w:rsidRPr="00A20237">
        <w:rPr>
          <w:rFonts w:ascii="GHEA Mariam" w:eastAsia="GHEA Mariam" w:hAnsi="GHEA Mariam" w:cs="GHEA Mariam"/>
          <w:color w:val="0D0D0D"/>
          <w:sz w:val="24"/>
          <w:szCs w:val="24"/>
          <w:lang w:val="hy-AM"/>
        </w:rPr>
        <w:t xml:space="preserve"> </w:t>
      </w:r>
      <w:r w:rsidR="00A45A7A" w:rsidRPr="00A20237">
        <w:rPr>
          <w:rFonts w:ascii="GHEA Mariam" w:eastAsia="GHEA Mariam" w:hAnsi="GHEA Mariam" w:cs="GHEA Mariam"/>
          <w:color w:val="0D0D0D"/>
          <w:sz w:val="24"/>
          <w:szCs w:val="24"/>
          <w:lang w:val="hy-AM"/>
        </w:rPr>
        <w:t>9</w:t>
      </w:r>
      <w:r w:rsidRPr="00A20237">
        <w:rPr>
          <w:rFonts w:ascii="GHEA Mariam" w:eastAsia="GHEA Mariam" w:hAnsi="GHEA Mariam" w:cs="GHEA Mariam"/>
          <w:color w:val="0D0D0D"/>
          <w:sz w:val="24"/>
          <w:szCs w:val="24"/>
          <w:lang w:val="hy-AM"/>
        </w:rPr>
        <w:t>-ի որոշման դեմ ՀՀ գլխավոր դատախազ</w:t>
      </w:r>
      <w:r w:rsidR="00C9597C" w:rsidRPr="00A20237">
        <w:rPr>
          <w:rFonts w:ascii="GHEA Mariam" w:eastAsia="GHEA Mariam" w:hAnsi="GHEA Mariam" w:cs="GHEA Mariam"/>
          <w:color w:val="0D0D0D"/>
          <w:sz w:val="24"/>
          <w:szCs w:val="24"/>
          <w:lang w:val="hy-AM"/>
        </w:rPr>
        <w:t>ի տեղակալ</w:t>
      </w:r>
      <w:r w:rsidR="00BE3E8F" w:rsidRPr="00A20237">
        <w:rPr>
          <w:rFonts w:ascii="GHEA Mariam" w:eastAsia="GHEA Mariam" w:hAnsi="GHEA Mariam" w:cs="GHEA Mariam"/>
          <w:color w:val="0D0D0D"/>
          <w:sz w:val="24"/>
          <w:szCs w:val="24"/>
          <w:lang w:val="hy-AM"/>
        </w:rPr>
        <w:t xml:space="preserve"> </w:t>
      </w:r>
      <w:r w:rsidR="00BB204A" w:rsidRPr="00A20237">
        <w:rPr>
          <w:rFonts w:ascii="GHEA Mariam" w:eastAsia="GHEA Mariam" w:hAnsi="GHEA Mariam" w:cs="GHEA Mariam"/>
          <w:color w:val="0D0D0D"/>
          <w:sz w:val="24"/>
          <w:szCs w:val="24"/>
          <w:lang w:val="hy-AM"/>
        </w:rPr>
        <w:t>Ա</w:t>
      </w:r>
      <w:r w:rsidRPr="00A20237">
        <w:rPr>
          <w:rFonts w:ascii="GHEA Mariam" w:eastAsia="GHEA Mariam" w:hAnsi="GHEA Mariam" w:cs="GHEA Mariam"/>
          <w:color w:val="0D0D0D"/>
          <w:sz w:val="24"/>
          <w:szCs w:val="24"/>
          <w:lang w:val="hy-AM"/>
        </w:rPr>
        <w:t>.</w:t>
      </w:r>
      <w:r w:rsidR="00224BE3" w:rsidRPr="00A20237">
        <w:rPr>
          <w:rFonts w:ascii="GHEA Mariam" w:eastAsia="GHEA Mariam" w:hAnsi="GHEA Mariam" w:cs="GHEA Mariam"/>
          <w:color w:val="0D0D0D"/>
          <w:sz w:val="24"/>
          <w:szCs w:val="24"/>
          <w:lang w:val="hy-AM"/>
        </w:rPr>
        <w:t>Աֆանդյանի</w:t>
      </w:r>
      <w:r w:rsidRPr="00A20237">
        <w:rPr>
          <w:rFonts w:ascii="GHEA Mariam" w:eastAsia="GHEA Mariam" w:hAnsi="GHEA Mariam" w:cs="GHEA Mariam"/>
          <w:color w:val="0D0D0D"/>
          <w:sz w:val="24"/>
          <w:szCs w:val="24"/>
          <w:lang w:val="hy-AM"/>
        </w:rPr>
        <w:t xml:space="preserve"> </w:t>
      </w:r>
      <w:bookmarkEnd w:id="1"/>
      <w:r w:rsidRPr="00A20237">
        <w:rPr>
          <w:rFonts w:ascii="GHEA Mariam" w:eastAsia="GHEA Mariam" w:hAnsi="GHEA Mariam" w:cs="GHEA Mariam"/>
          <w:color w:val="000000"/>
          <w:sz w:val="24"/>
          <w:szCs w:val="24"/>
          <w:lang w:val="hy-AM"/>
        </w:rPr>
        <w:t>վճռաբեկ բողոքը,</w:t>
      </w:r>
    </w:p>
    <w:p w14:paraId="412BAFE6" w14:textId="77777777" w:rsidR="00CF7F05" w:rsidRPr="00CF7F05" w:rsidRDefault="00CF7F05" w:rsidP="0055125C">
      <w:pPr>
        <w:pBdr>
          <w:top w:val="nil"/>
          <w:left w:val="nil"/>
          <w:bottom w:val="nil"/>
          <w:right w:val="nil"/>
          <w:between w:val="nil"/>
        </w:pBdr>
        <w:spacing w:line="360" w:lineRule="auto"/>
        <w:ind w:leftChars="0" w:left="2" w:hanging="2"/>
        <w:jc w:val="center"/>
        <w:rPr>
          <w:rFonts w:ascii="GHEA Mariam" w:eastAsia="GHEA Mariam" w:hAnsi="GHEA Mariam" w:cs="GHEA Mariam"/>
          <w:b/>
          <w:color w:val="000000"/>
          <w:sz w:val="20"/>
          <w:szCs w:val="20"/>
          <w:lang w:val="hy-AM"/>
        </w:rPr>
      </w:pPr>
    </w:p>
    <w:p w14:paraId="7B11DC08" w14:textId="463D8532" w:rsidR="00EE5AE8" w:rsidRPr="00A20237" w:rsidRDefault="00D3555F" w:rsidP="0055125C">
      <w:pPr>
        <w:pBdr>
          <w:top w:val="nil"/>
          <w:left w:val="nil"/>
          <w:bottom w:val="nil"/>
          <w:right w:val="nil"/>
          <w:between w:val="nil"/>
        </w:pBdr>
        <w:spacing w:line="360" w:lineRule="auto"/>
        <w:ind w:leftChars="0" w:left="2" w:hanging="2"/>
        <w:jc w:val="center"/>
        <w:rPr>
          <w:rFonts w:ascii="GHEA Mariam" w:eastAsia="GHEA Mariam" w:hAnsi="GHEA Mariam" w:cs="GHEA Mariam"/>
          <w:b/>
          <w:color w:val="000000"/>
          <w:sz w:val="24"/>
          <w:szCs w:val="24"/>
          <w:lang w:val="hy-AM"/>
        </w:rPr>
      </w:pPr>
      <w:r w:rsidRPr="00A20237">
        <w:rPr>
          <w:rFonts w:ascii="GHEA Mariam" w:eastAsia="GHEA Mariam" w:hAnsi="GHEA Mariam" w:cs="GHEA Mariam"/>
          <w:b/>
          <w:color w:val="000000"/>
          <w:sz w:val="24"/>
          <w:szCs w:val="24"/>
          <w:lang w:val="hy-AM"/>
        </w:rPr>
        <w:t>Պ Ա Ր Զ Ե Ց</w:t>
      </w:r>
    </w:p>
    <w:p w14:paraId="2E1EB4E6" w14:textId="77777777" w:rsidR="004B5ED4" w:rsidRPr="001828FC" w:rsidRDefault="004B5ED4" w:rsidP="0055125C">
      <w:pPr>
        <w:pBdr>
          <w:top w:val="nil"/>
          <w:left w:val="nil"/>
          <w:bottom w:val="nil"/>
          <w:right w:val="nil"/>
          <w:between w:val="nil"/>
        </w:pBdr>
        <w:spacing w:line="360" w:lineRule="auto"/>
        <w:ind w:leftChars="0" w:left="2" w:hanging="2"/>
        <w:jc w:val="center"/>
        <w:rPr>
          <w:rFonts w:ascii="GHEA Mariam" w:eastAsia="GHEA Mariam" w:hAnsi="GHEA Mariam" w:cs="GHEA Mariam"/>
          <w:b/>
          <w:color w:val="000000"/>
          <w:sz w:val="20"/>
          <w:szCs w:val="20"/>
          <w:lang w:val="hy-AM"/>
        </w:rPr>
      </w:pPr>
    </w:p>
    <w:p w14:paraId="7E997C99" w14:textId="46ACC753" w:rsidR="00EE5AE8" w:rsidRPr="00A20237" w:rsidRDefault="00D3555F" w:rsidP="0055125C">
      <w:pPr>
        <w:spacing w:line="360" w:lineRule="auto"/>
        <w:ind w:leftChars="0" w:firstLineChars="293" w:firstLine="706"/>
        <w:jc w:val="both"/>
        <w:rPr>
          <w:rFonts w:ascii="GHEA Mariam" w:eastAsia="GHEA Mariam" w:hAnsi="GHEA Mariam" w:cs="GHEA Mariam"/>
          <w:sz w:val="24"/>
          <w:szCs w:val="24"/>
          <w:u w:val="single"/>
          <w:lang w:val="hy-AM"/>
        </w:rPr>
      </w:pPr>
      <w:r w:rsidRPr="00A20237">
        <w:rPr>
          <w:rFonts w:ascii="GHEA Mariam" w:eastAsia="GHEA Mariam" w:hAnsi="GHEA Mariam" w:cs="GHEA Mariam"/>
          <w:b/>
          <w:sz w:val="24"/>
          <w:szCs w:val="24"/>
          <w:u w:val="single"/>
          <w:lang w:val="hy-AM"/>
        </w:rPr>
        <w:t>Գործի դատավարական նախապատմությունը.</w:t>
      </w:r>
    </w:p>
    <w:p w14:paraId="314CD6B5" w14:textId="726AA525" w:rsidR="00B76A49" w:rsidRPr="00A20237" w:rsidRDefault="00D3555F" w:rsidP="001828FC">
      <w:pPr>
        <w:spacing w:line="360" w:lineRule="auto"/>
        <w:ind w:leftChars="0" w:firstLineChars="236" w:firstLine="566"/>
        <w:jc w:val="both"/>
        <w:rPr>
          <w:rFonts w:ascii="GHEA Mariam" w:eastAsia="GHEA Mariam" w:hAnsi="GHEA Mariam" w:cs="GHEA Mariam"/>
          <w:sz w:val="24"/>
          <w:szCs w:val="24"/>
          <w:lang w:val="hy-AM"/>
        </w:rPr>
      </w:pPr>
      <w:r w:rsidRPr="00A20237">
        <w:rPr>
          <w:rFonts w:ascii="GHEA Mariam" w:eastAsia="GHEA Mariam" w:hAnsi="GHEA Mariam" w:cs="GHEA Mariam"/>
          <w:sz w:val="24"/>
          <w:szCs w:val="24"/>
          <w:lang w:val="hy-AM"/>
        </w:rPr>
        <w:t xml:space="preserve">1. </w:t>
      </w:r>
      <w:r w:rsidR="00427941" w:rsidRPr="00A20237">
        <w:rPr>
          <w:rFonts w:ascii="GHEA Mariam" w:eastAsia="GHEA Mariam" w:hAnsi="GHEA Mariam" w:cs="GHEA Mariam"/>
          <w:sz w:val="24"/>
          <w:szCs w:val="24"/>
          <w:lang w:val="hy-AM"/>
        </w:rPr>
        <w:t>20</w:t>
      </w:r>
      <w:r w:rsidR="00A45A7A" w:rsidRPr="00A20237">
        <w:rPr>
          <w:rFonts w:ascii="GHEA Mariam" w:eastAsia="GHEA Mariam" w:hAnsi="GHEA Mariam" w:cs="GHEA Mariam"/>
          <w:sz w:val="24"/>
          <w:szCs w:val="24"/>
          <w:lang w:val="hy-AM"/>
        </w:rPr>
        <w:t>20</w:t>
      </w:r>
      <w:r w:rsidR="00427941" w:rsidRPr="00A20237">
        <w:rPr>
          <w:rFonts w:ascii="GHEA Mariam" w:eastAsia="GHEA Mariam" w:hAnsi="GHEA Mariam" w:cs="GHEA Mariam"/>
          <w:sz w:val="24"/>
          <w:szCs w:val="24"/>
          <w:lang w:val="hy-AM"/>
        </w:rPr>
        <w:t xml:space="preserve"> թվականի </w:t>
      </w:r>
      <w:r w:rsidR="00B76A49" w:rsidRPr="00A20237">
        <w:rPr>
          <w:rFonts w:ascii="GHEA Mariam" w:eastAsia="GHEA Mariam" w:hAnsi="GHEA Mariam" w:cs="GHEA Mariam"/>
          <w:sz w:val="24"/>
          <w:szCs w:val="24"/>
          <w:lang w:val="hy-AM"/>
        </w:rPr>
        <w:t>փետրվարի</w:t>
      </w:r>
      <w:r w:rsidR="00427941" w:rsidRPr="00A20237">
        <w:rPr>
          <w:rFonts w:ascii="GHEA Mariam" w:eastAsia="GHEA Mariam" w:hAnsi="GHEA Mariam" w:cs="GHEA Mariam"/>
          <w:sz w:val="24"/>
          <w:szCs w:val="24"/>
          <w:lang w:val="hy-AM"/>
        </w:rPr>
        <w:t xml:space="preserve"> 2</w:t>
      </w:r>
      <w:r w:rsidR="00B76A49" w:rsidRPr="00A20237">
        <w:rPr>
          <w:rFonts w:ascii="GHEA Mariam" w:eastAsia="GHEA Mariam" w:hAnsi="GHEA Mariam" w:cs="GHEA Mariam"/>
          <w:sz w:val="24"/>
          <w:szCs w:val="24"/>
          <w:lang w:val="hy-AM"/>
        </w:rPr>
        <w:t>6</w:t>
      </w:r>
      <w:r w:rsidR="00427941" w:rsidRPr="00A20237">
        <w:rPr>
          <w:rFonts w:ascii="GHEA Mariam" w:eastAsia="GHEA Mariam" w:hAnsi="GHEA Mariam" w:cs="GHEA Mariam"/>
          <w:sz w:val="24"/>
          <w:szCs w:val="24"/>
          <w:lang w:val="hy-AM"/>
        </w:rPr>
        <w:t>-ին</w:t>
      </w:r>
      <w:r w:rsidR="00B76A49" w:rsidRPr="00A20237">
        <w:rPr>
          <w:rFonts w:ascii="GHEA Mariam" w:hAnsi="GHEA Mariam"/>
          <w:sz w:val="24"/>
          <w:szCs w:val="24"/>
          <w:lang w:val="hy-AM"/>
        </w:rPr>
        <w:t xml:space="preserve"> </w:t>
      </w:r>
      <w:r w:rsidR="00B76A49" w:rsidRPr="00A20237">
        <w:rPr>
          <w:rFonts w:ascii="GHEA Mariam" w:eastAsia="GHEA Mariam" w:hAnsi="GHEA Mariam" w:cs="GHEA Mariam"/>
          <w:sz w:val="24"/>
          <w:szCs w:val="24"/>
          <w:lang w:val="hy-AM"/>
        </w:rPr>
        <w:t xml:space="preserve">ՀՀ ոստիկանության Երևան քաղաքի վարչության </w:t>
      </w:r>
      <w:r w:rsidR="002C18F8" w:rsidRPr="00A20237">
        <w:rPr>
          <w:rFonts w:ascii="GHEA Mariam" w:eastAsia="GHEA Mariam" w:hAnsi="GHEA Mariam" w:cs="GHEA Mariam"/>
          <w:sz w:val="24"/>
          <w:szCs w:val="24"/>
          <w:lang w:val="hy-AM"/>
        </w:rPr>
        <w:t>Կենտրոնական</w:t>
      </w:r>
      <w:r w:rsidR="00B76A49" w:rsidRPr="00A20237">
        <w:rPr>
          <w:rFonts w:ascii="GHEA Mariam" w:eastAsia="GHEA Mariam" w:hAnsi="GHEA Mariam" w:cs="GHEA Mariam"/>
          <w:sz w:val="24"/>
          <w:szCs w:val="24"/>
          <w:lang w:val="hy-AM"/>
        </w:rPr>
        <w:t xml:space="preserve"> բաժնում</w:t>
      </w:r>
      <w:r w:rsidR="00567371" w:rsidRPr="00A20237">
        <w:rPr>
          <w:rFonts w:ascii="GHEA Mariam" w:eastAsia="GHEA Mariam" w:hAnsi="GHEA Mariam" w:cs="GHEA Mariam"/>
          <w:sz w:val="24"/>
          <w:szCs w:val="24"/>
          <w:lang w:val="hy-AM"/>
        </w:rPr>
        <w:t xml:space="preserve"> հարուցվել է թիվ 13190220 քրեական գործը`</w:t>
      </w:r>
      <w:r w:rsidR="00B76A49" w:rsidRPr="00A20237">
        <w:rPr>
          <w:rFonts w:ascii="GHEA Mariam" w:eastAsia="GHEA Mariam" w:hAnsi="GHEA Mariam" w:cs="GHEA Mariam"/>
          <w:sz w:val="24"/>
          <w:szCs w:val="24"/>
          <w:lang w:val="hy-AM"/>
        </w:rPr>
        <w:t xml:space="preserve"> </w:t>
      </w:r>
      <w:r w:rsidR="00B76A49" w:rsidRPr="00A20237">
        <w:rPr>
          <w:rFonts w:ascii="GHEA Mariam" w:eastAsia="GHEA Mariam" w:hAnsi="GHEA Mariam" w:cs="GHEA Mariam"/>
          <w:sz w:val="24"/>
          <w:szCs w:val="24"/>
          <w:lang w:val="hy-AM"/>
        </w:rPr>
        <w:lastRenderedPageBreak/>
        <w:t xml:space="preserve">2003 թվականի ապրիլի 18-ին ընդունված ՀՀ քրեական օրենսգրքի (այսուհետ՝ նաև ՀՀ քրեական օրենսգիրք) </w:t>
      </w:r>
      <w:r w:rsidR="002C18F8" w:rsidRPr="00A20237">
        <w:rPr>
          <w:rFonts w:ascii="GHEA Mariam" w:eastAsia="GHEA Mariam" w:hAnsi="GHEA Mariam" w:cs="GHEA Mariam"/>
          <w:sz w:val="24"/>
          <w:szCs w:val="24"/>
          <w:lang w:val="hy-AM"/>
        </w:rPr>
        <w:t>235</w:t>
      </w:r>
      <w:r w:rsidR="00B76A49" w:rsidRPr="00A20237">
        <w:rPr>
          <w:rFonts w:ascii="GHEA Mariam" w:eastAsia="GHEA Mariam" w:hAnsi="GHEA Mariam" w:cs="GHEA Mariam"/>
          <w:sz w:val="24"/>
          <w:szCs w:val="24"/>
          <w:lang w:val="hy-AM"/>
        </w:rPr>
        <w:t>-րդ հոդվածի</w:t>
      </w:r>
      <w:r w:rsidR="00567371" w:rsidRPr="00A20237">
        <w:rPr>
          <w:rFonts w:ascii="GHEA Mariam" w:eastAsia="GHEA Mariam" w:hAnsi="GHEA Mariam" w:cs="GHEA Mariam"/>
          <w:sz w:val="24"/>
          <w:szCs w:val="24"/>
          <w:lang w:val="hy-AM"/>
        </w:rPr>
        <w:t xml:space="preserve"> </w:t>
      </w:r>
      <w:r w:rsidR="000F4C17" w:rsidRPr="00A20237">
        <w:rPr>
          <w:rFonts w:ascii="GHEA Mariam" w:eastAsia="GHEA Mariam" w:hAnsi="GHEA Mariam" w:cs="GHEA Mariam"/>
          <w:sz w:val="24"/>
          <w:szCs w:val="24"/>
          <w:lang w:val="hy-AM"/>
        </w:rPr>
        <w:t>4</w:t>
      </w:r>
      <w:r w:rsidR="00B76A49" w:rsidRPr="00A20237">
        <w:rPr>
          <w:rFonts w:ascii="GHEA Mariam" w:eastAsia="GHEA Mariam" w:hAnsi="GHEA Mariam" w:cs="GHEA Mariam"/>
          <w:sz w:val="24"/>
          <w:szCs w:val="24"/>
          <w:lang w:val="hy-AM"/>
        </w:rPr>
        <w:t>-րդ մասով նախատեսված հանցագործության հատկանիշներով։</w:t>
      </w:r>
    </w:p>
    <w:p w14:paraId="08531069" w14:textId="23453C4E" w:rsidR="006546BB" w:rsidRPr="00A20237" w:rsidRDefault="006546BB" w:rsidP="001828FC">
      <w:pPr>
        <w:spacing w:line="360" w:lineRule="auto"/>
        <w:ind w:leftChars="0" w:firstLineChars="236" w:firstLine="566"/>
        <w:contextualSpacing/>
        <w:jc w:val="both"/>
        <w:rPr>
          <w:rFonts w:ascii="GHEA Mariam" w:eastAsia="GHEA Mariam" w:hAnsi="GHEA Mariam" w:cs="GHEA Mariam"/>
          <w:sz w:val="24"/>
          <w:szCs w:val="24"/>
          <w:lang w:val="hy-AM"/>
        </w:rPr>
      </w:pPr>
      <w:r w:rsidRPr="00A20237">
        <w:rPr>
          <w:rFonts w:ascii="GHEA Mariam" w:eastAsia="GHEA Mariam" w:hAnsi="GHEA Mariam" w:cs="GHEA Mariam"/>
          <w:sz w:val="24"/>
          <w:szCs w:val="24"/>
          <w:lang w:val="hy-AM"/>
        </w:rPr>
        <w:t xml:space="preserve">Նախաքննության մարմնի՝ 2020 թվականի մարտի 6-ի որոշմամբ </w:t>
      </w:r>
      <w:r w:rsidRPr="00A20237">
        <w:rPr>
          <w:rFonts w:ascii="GHEA Mariam" w:eastAsia="GHEA Mariam" w:hAnsi="GHEA Mariam" w:cs="GHEA Mariam"/>
          <w:color w:val="000000"/>
          <w:sz w:val="24"/>
          <w:szCs w:val="24"/>
          <w:lang w:val="hy-AM"/>
        </w:rPr>
        <w:t>Հայկ Արթուրի Պետրոսյանը</w:t>
      </w:r>
      <w:r w:rsidRPr="00A20237">
        <w:rPr>
          <w:rFonts w:ascii="GHEA Mariam" w:eastAsia="GHEA Mariam" w:hAnsi="GHEA Mariam" w:cs="GHEA Mariam"/>
          <w:sz w:val="24"/>
          <w:szCs w:val="24"/>
          <w:lang w:val="hy-AM"/>
        </w:rPr>
        <w:t xml:space="preserve"> ներգրավվել է որպես մեղադրյալ, և նրան մեղադրանք է առաջադրվել ՀՀ քրեական օրենսգրքի </w:t>
      </w:r>
      <w:r w:rsidR="006A79B0" w:rsidRPr="00A20237">
        <w:rPr>
          <w:rFonts w:ascii="GHEA Mariam" w:eastAsia="GHEA Mariam" w:hAnsi="GHEA Mariam" w:cs="GHEA Mariam"/>
          <w:sz w:val="24"/>
          <w:szCs w:val="24"/>
          <w:lang w:val="hy-AM"/>
        </w:rPr>
        <w:t>235-րդ հոդվածի 4-րդ մասով</w:t>
      </w:r>
      <w:r w:rsidRPr="00A20237">
        <w:rPr>
          <w:rFonts w:ascii="GHEA Mariam" w:eastAsia="GHEA Mariam" w:hAnsi="GHEA Mariam" w:cs="GHEA Mariam"/>
          <w:sz w:val="24"/>
          <w:szCs w:val="24"/>
          <w:lang w:val="hy-AM"/>
        </w:rPr>
        <w:t>։</w:t>
      </w:r>
    </w:p>
    <w:p w14:paraId="3227398E" w14:textId="5C336D28" w:rsidR="006A79B0" w:rsidRPr="00A20237" w:rsidRDefault="006A79B0" w:rsidP="001828FC">
      <w:pPr>
        <w:spacing w:line="360" w:lineRule="auto"/>
        <w:ind w:leftChars="0" w:firstLineChars="236" w:firstLine="566"/>
        <w:contextualSpacing/>
        <w:jc w:val="both"/>
        <w:rPr>
          <w:rFonts w:ascii="GHEA Mariam" w:eastAsia="GHEA Mariam" w:hAnsi="GHEA Mariam" w:cs="GHEA Mariam"/>
          <w:sz w:val="24"/>
          <w:szCs w:val="24"/>
          <w:lang w:val="hy-AM"/>
        </w:rPr>
      </w:pPr>
      <w:r w:rsidRPr="00A20237">
        <w:rPr>
          <w:rFonts w:ascii="GHEA Mariam" w:eastAsia="GHEA Mariam" w:hAnsi="GHEA Mariam" w:cs="GHEA Mariam"/>
          <w:sz w:val="24"/>
          <w:szCs w:val="24"/>
          <w:lang w:val="hy-AM"/>
        </w:rPr>
        <w:t xml:space="preserve">Նախաքննության մարմնի՝ նույն օրվա մեկ այլ որոշմամբ </w:t>
      </w:r>
      <w:r w:rsidRPr="00A20237">
        <w:rPr>
          <w:rFonts w:ascii="GHEA Mariam" w:eastAsia="GHEA Mariam" w:hAnsi="GHEA Mariam" w:cs="GHEA Mariam"/>
          <w:color w:val="000000"/>
          <w:sz w:val="24"/>
          <w:szCs w:val="24"/>
          <w:lang w:val="hy-AM"/>
        </w:rPr>
        <w:t>Հ</w:t>
      </w:r>
      <w:r w:rsidR="00567371" w:rsidRPr="00A20237">
        <w:rPr>
          <w:rFonts w:ascii="GHEA Mariam" w:eastAsia="GHEA Mariam" w:hAnsi="GHEA Mariam" w:cs="GHEA Mariam"/>
          <w:color w:val="000000"/>
          <w:sz w:val="24"/>
          <w:szCs w:val="24"/>
          <w:lang w:val="hy-AM"/>
        </w:rPr>
        <w:t>.</w:t>
      </w:r>
      <w:r w:rsidRPr="00A20237">
        <w:rPr>
          <w:rFonts w:ascii="GHEA Mariam" w:eastAsia="GHEA Mariam" w:hAnsi="GHEA Mariam" w:cs="GHEA Mariam"/>
          <w:color w:val="000000"/>
          <w:sz w:val="24"/>
          <w:szCs w:val="24"/>
          <w:lang w:val="hy-AM"/>
        </w:rPr>
        <w:t>Պետրոսյան</w:t>
      </w:r>
      <w:r w:rsidRPr="00A20237">
        <w:rPr>
          <w:rFonts w:ascii="GHEA Mariam" w:eastAsia="GHEA Mariam" w:hAnsi="GHEA Mariam" w:cs="GHEA Mariam"/>
          <w:sz w:val="24"/>
          <w:szCs w:val="24"/>
          <w:lang w:val="hy-AM"/>
        </w:rPr>
        <w:t>ի նկատմամբ որպես խափանման միջոց է ընտրվել չհեռանալու մասին ստորագրությունը:</w:t>
      </w:r>
    </w:p>
    <w:p w14:paraId="2994CC6A" w14:textId="6EB5F49A" w:rsidR="00F252E9" w:rsidRPr="00A20237" w:rsidRDefault="00F252E9" w:rsidP="001828FC">
      <w:pPr>
        <w:spacing w:line="360" w:lineRule="auto"/>
        <w:ind w:leftChars="0" w:firstLineChars="236" w:firstLine="566"/>
        <w:contextualSpacing/>
        <w:jc w:val="both"/>
        <w:rPr>
          <w:rFonts w:ascii="GHEA Mariam" w:eastAsia="GHEA Mariam" w:hAnsi="GHEA Mariam" w:cs="GHEA Mariam"/>
          <w:sz w:val="24"/>
          <w:szCs w:val="24"/>
          <w:lang w:val="hy-AM"/>
        </w:rPr>
      </w:pPr>
      <w:r w:rsidRPr="00A20237">
        <w:rPr>
          <w:rFonts w:ascii="GHEA Mariam" w:eastAsia="GHEA Mariam" w:hAnsi="GHEA Mariam" w:cs="GHEA Mariam"/>
          <w:sz w:val="24"/>
          <w:szCs w:val="24"/>
          <w:lang w:val="hy-AM"/>
        </w:rPr>
        <w:t>202</w:t>
      </w:r>
      <w:r w:rsidR="00190C1D" w:rsidRPr="00A20237">
        <w:rPr>
          <w:rFonts w:ascii="GHEA Mariam" w:eastAsia="GHEA Mariam" w:hAnsi="GHEA Mariam" w:cs="GHEA Mariam"/>
          <w:sz w:val="24"/>
          <w:szCs w:val="24"/>
          <w:lang w:val="hy-AM"/>
        </w:rPr>
        <w:t>0</w:t>
      </w:r>
      <w:r w:rsidRPr="00A20237">
        <w:rPr>
          <w:rFonts w:ascii="GHEA Mariam" w:eastAsia="GHEA Mariam" w:hAnsi="GHEA Mariam" w:cs="GHEA Mariam"/>
          <w:sz w:val="24"/>
          <w:szCs w:val="24"/>
          <w:lang w:val="hy-AM"/>
        </w:rPr>
        <w:t xml:space="preserve"> թվականի </w:t>
      </w:r>
      <w:r w:rsidR="00190C1D" w:rsidRPr="00A20237">
        <w:rPr>
          <w:rFonts w:ascii="GHEA Mariam" w:eastAsia="GHEA Mariam" w:hAnsi="GHEA Mariam" w:cs="GHEA Mariam"/>
          <w:sz w:val="24"/>
          <w:szCs w:val="24"/>
          <w:lang w:val="hy-AM"/>
        </w:rPr>
        <w:t>մարտի</w:t>
      </w:r>
      <w:r w:rsidRPr="00A20237">
        <w:rPr>
          <w:rFonts w:ascii="GHEA Mariam" w:eastAsia="GHEA Mariam" w:hAnsi="GHEA Mariam" w:cs="GHEA Mariam"/>
          <w:sz w:val="24"/>
          <w:szCs w:val="24"/>
          <w:lang w:val="hy-AM"/>
        </w:rPr>
        <w:t xml:space="preserve"> </w:t>
      </w:r>
      <w:r w:rsidR="00190C1D" w:rsidRPr="00A20237">
        <w:rPr>
          <w:rFonts w:ascii="GHEA Mariam" w:eastAsia="GHEA Mariam" w:hAnsi="GHEA Mariam" w:cs="GHEA Mariam"/>
          <w:sz w:val="24"/>
          <w:szCs w:val="24"/>
          <w:lang w:val="hy-AM"/>
        </w:rPr>
        <w:t>11</w:t>
      </w:r>
      <w:r w:rsidRPr="00A20237">
        <w:rPr>
          <w:rFonts w:ascii="GHEA Mariam" w:eastAsia="GHEA Mariam" w:hAnsi="GHEA Mariam" w:cs="GHEA Mariam"/>
          <w:sz w:val="24"/>
          <w:szCs w:val="24"/>
          <w:lang w:val="hy-AM"/>
        </w:rPr>
        <w:t>-ին քրեական գործը մեղադրական եզրակացությամբ ուղարկվել է Երևան քաղաքի առաջին ատյանի ընդհանուր իրավասության դատարան (այսուհետ` նաև Առաջին ատյանի դատարան):</w:t>
      </w:r>
    </w:p>
    <w:p w14:paraId="4AA76EB5" w14:textId="7EBAC45B" w:rsidR="004327E9" w:rsidRPr="00A20237" w:rsidRDefault="00D0731B" w:rsidP="001828FC">
      <w:pPr>
        <w:spacing w:line="360" w:lineRule="auto"/>
        <w:ind w:leftChars="0" w:firstLineChars="236" w:firstLine="566"/>
        <w:jc w:val="both"/>
        <w:rPr>
          <w:rFonts w:ascii="GHEA Mariam" w:eastAsia="GHEA Mariam" w:hAnsi="GHEA Mariam" w:cs="GHEA Mariam"/>
          <w:sz w:val="24"/>
          <w:szCs w:val="24"/>
          <w:lang w:val="hy-AM"/>
        </w:rPr>
      </w:pPr>
      <w:r w:rsidRPr="00A20237">
        <w:rPr>
          <w:rFonts w:ascii="GHEA Mariam" w:eastAsia="GHEA Mariam" w:hAnsi="GHEA Mariam" w:cs="GHEA Mariam"/>
          <w:sz w:val="24"/>
          <w:szCs w:val="24"/>
          <w:lang w:val="hy-AM"/>
        </w:rPr>
        <w:t>2</w:t>
      </w:r>
      <w:r w:rsidRPr="00A20237">
        <w:rPr>
          <w:rFonts w:ascii="Cambria Math" w:eastAsia="GHEA Mariam" w:hAnsi="Cambria Math" w:cs="Cambria Math"/>
          <w:sz w:val="24"/>
          <w:szCs w:val="24"/>
          <w:lang w:val="hy-AM"/>
        </w:rPr>
        <w:t>․</w:t>
      </w:r>
      <w:r w:rsidRPr="00A20237">
        <w:rPr>
          <w:rFonts w:ascii="GHEA Mariam" w:eastAsia="GHEA Mariam" w:hAnsi="GHEA Mariam" w:cs="GHEA Mariam"/>
          <w:sz w:val="24"/>
          <w:szCs w:val="24"/>
          <w:lang w:val="hy-AM"/>
        </w:rPr>
        <w:t xml:space="preserve"> </w:t>
      </w:r>
      <w:r w:rsidR="004327E9" w:rsidRPr="00A20237">
        <w:rPr>
          <w:rFonts w:ascii="GHEA Mariam" w:eastAsia="GHEA Mariam" w:hAnsi="GHEA Mariam" w:cs="GHEA Mariam"/>
          <w:sz w:val="24"/>
          <w:szCs w:val="24"/>
          <w:lang w:val="hy-AM"/>
        </w:rPr>
        <w:t>Առաջին ատյանի դատարանի՝ 2022 թվականի հունվարի 26-ի դատավճռով</w:t>
      </w:r>
      <w:r w:rsidR="004327E9" w:rsidRPr="00A20237">
        <w:rPr>
          <w:rFonts w:ascii="GHEA Mariam" w:hAnsi="GHEA Mariam"/>
          <w:sz w:val="24"/>
          <w:szCs w:val="24"/>
          <w:lang w:val="hy-AM"/>
        </w:rPr>
        <w:t xml:space="preserve"> </w:t>
      </w:r>
      <w:r w:rsidR="004327E9" w:rsidRPr="00A20237">
        <w:rPr>
          <w:rFonts w:ascii="GHEA Mariam" w:eastAsia="GHEA Mariam" w:hAnsi="GHEA Mariam" w:cs="GHEA Mariam"/>
          <w:sz w:val="24"/>
          <w:szCs w:val="24"/>
          <w:lang w:val="hy-AM"/>
        </w:rPr>
        <w:t xml:space="preserve">ճանաչվել </w:t>
      </w:r>
      <w:r w:rsidR="0053385B">
        <w:rPr>
          <w:rFonts w:ascii="GHEA Mariam" w:eastAsia="GHEA Mariam" w:hAnsi="GHEA Mariam" w:cs="GHEA Mariam"/>
          <w:sz w:val="24"/>
          <w:szCs w:val="24"/>
          <w:lang w:val="hy-AM"/>
        </w:rPr>
        <w:t xml:space="preserve"> </w:t>
      </w:r>
      <w:r w:rsidR="003541ED" w:rsidRPr="00A20237">
        <w:rPr>
          <w:rFonts w:ascii="GHEA Mariam" w:eastAsia="GHEA Mariam" w:hAnsi="GHEA Mariam" w:cs="GHEA Mariam"/>
          <w:sz w:val="24"/>
          <w:szCs w:val="24"/>
          <w:lang w:val="hy-AM"/>
        </w:rPr>
        <w:t>ու</w:t>
      </w:r>
      <w:r w:rsidR="004327E9" w:rsidRPr="00A20237">
        <w:rPr>
          <w:rFonts w:ascii="GHEA Mariam" w:eastAsia="GHEA Mariam" w:hAnsi="GHEA Mariam" w:cs="GHEA Mariam"/>
          <w:sz w:val="24"/>
          <w:szCs w:val="24"/>
          <w:lang w:val="hy-AM"/>
        </w:rPr>
        <w:t xml:space="preserve"> </w:t>
      </w:r>
      <w:r w:rsidR="0053385B">
        <w:rPr>
          <w:rFonts w:ascii="GHEA Mariam" w:eastAsia="GHEA Mariam" w:hAnsi="GHEA Mariam" w:cs="GHEA Mariam"/>
          <w:sz w:val="24"/>
          <w:szCs w:val="24"/>
          <w:lang w:val="hy-AM"/>
        </w:rPr>
        <w:t xml:space="preserve"> </w:t>
      </w:r>
      <w:r w:rsidR="004327E9" w:rsidRPr="00A20237">
        <w:rPr>
          <w:rFonts w:ascii="GHEA Mariam" w:eastAsia="GHEA Mariam" w:hAnsi="GHEA Mariam" w:cs="GHEA Mariam"/>
          <w:sz w:val="24"/>
          <w:szCs w:val="24"/>
          <w:lang w:val="hy-AM"/>
        </w:rPr>
        <w:t xml:space="preserve">հռչակվել </w:t>
      </w:r>
      <w:r w:rsidR="0053385B">
        <w:rPr>
          <w:rFonts w:ascii="GHEA Mariam" w:eastAsia="GHEA Mariam" w:hAnsi="GHEA Mariam" w:cs="GHEA Mariam"/>
          <w:sz w:val="24"/>
          <w:szCs w:val="24"/>
          <w:lang w:val="hy-AM"/>
        </w:rPr>
        <w:t xml:space="preserve"> </w:t>
      </w:r>
      <w:r w:rsidR="004327E9" w:rsidRPr="00A20237">
        <w:rPr>
          <w:rFonts w:ascii="GHEA Mariam" w:eastAsia="GHEA Mariam" w:hAnsi="GHEA Mariam" w:cs="GHEA Mariam"/>
          <w:sz w:val="24"/>
          <w:szCs w:val="24"/>
          <w:lang w:val="hy-AM"/>
        </w:rPr>
        <w:t xml:space="preserve">է </w:t>
      </w:r>
      <w:r w:rsidR="0053385B">
        <w:rPr>
          <w:rFonts w:ascii="GHEA Mariam" w:eastAsia="GHEA Mariam" w:hAnsi="GHEA Mariam" w:cs="GHEA Mariam"/>
          <w:sz w:val="24"/>
          <w:szCs w:val="24"/>
          <w:lang w:val="hy-AM"/>
        </w:rPr>
        <w:t xml:space="preserve"> </w:t>
      </w:r>
      <w:r w:rsidR="004327E9" w:rsidRPr="00A20237">
        <w:rPr>
          <w:rFonts w:ascii="GHEA Mariam" w:eastAsia="GHEA Mariam" w:hAnsi="GHEA Mariam" w:cs="GHEA Mariam"/>
          <w:color w:val="000000"/>
          <w:sz w:val="24"/>
          <w:szCs w:val="24"/>
          <w:lang w:val="hy-AM"/>
        </w:rPr>
        <w:t>Հ</w:t>
      </w:r>
      <w:r w:rsidR="004327E9" w:rsidRPr="00A20237">
        <w:rPr>
          <w:rFonts w:ascii="Cambria Math" w:eastAsia="GHEA Mariam" w:hAnsi="Cambria Math" w:cs="Cambria Math"/>
          <w:color w:val="000000"/>
          <w:sz w:val="24"/>
          <w:szCs w:val="24"/>
          <w:lang w:val="hy-AM"/>
        </w:rPr>
        <w:t>․</w:t>
      </w:r>
      <w:r w:rsidR="004327E9" w:rsidRPr="00A20237">
        <w:rPr>
          <w:rFonts w:ascii="GHEA Mariam" w:eastAsia="GHEA Mariam" w:hAnsi="GHEA Mariam" w:cs="GHEA Mariam"/>
          <w:color w:val="000000"/>
          <w:sz w:val="24"/>
          <w:szCs w:val="24"/>
          <w:lang w:val="hy-AM"/>
        </w:rPr>
        <w:t>Պետրոսյան</w:t>
      </w:r>
      <w:r w:rsidR="004327E9" w:rsidRPr="00A20237">
        <w:rPr>
          <w:rFonts w:ascii="GHEA Mariam" w:eastAsia="GHEA Mariam" w:hAnsi="GHEA Mariam" w:cs="GHEA Mariam"/>
          <w:sz w:val="24"/>
          <w:szCs w:val="24"/>
          <w:lang w:val="hy-AM"/>
        </w:rPr>
        <w:t xml:space="preserve">ի </w:t>
      </w:r>
      <w:r w:rsidR="0053385B">
        <w:rPr>
          <w:rFonts w:ascii="GHEA Mariam" w:eastAsia="GHEA Mariam" w:hAnsi="GHEA Mariam" w:cs="GHEA Mariam"/>
          <w:sz w:val="24"/>
          <w:szCs w:val="24"/>
          <w:lang w:val="hy-AM"/>
        </w:rPr>
        <w:t xml:space="preserve"> </w:t>
      </w:r>
      <w:r w:rsidR="004327E9" w:rsidRPr="00A20237">
        <w:rPr>
          <w:rFonts w:ascii="GHEA Mariam" w:eastAsia="GHEA Mariam" w:hAnsi="GHEA Mariam" w:cs="GHEA Mariam"/>
          <w:sz w:val="24"/>
          <w:szCs w:val="24"/>
          <w:lang w:val="hy-AM"/>
        </w:rPr>
        <w:t xml:space="preserve">անմեղությունը </w:t>
      </w:r>
      <w:r w:rsidR="0053385B">
        <w:rPr>
          <w:rFonts w:ascii="GHEA Mariam" w:eastAsia="GHEA Mariam" w:hAnsi="GHEA Mariam" w:cs="GHEA Mariam"/>
          <w:sz w:val="24"/>
          <w:szCs w:val="24"/>
          <w:lang w:val="hy-AM"/>
        </w:rPr>
        <w:t xml:space="preserve"> </w:t>
      </w:r>
      <w:r w:rsidR="004327E9" w:rsidRPr="00A20237">
        <w:rPr>
          <w:rFonts w:ascii="GHEA Mariam" w:eastAsia="GHEA Mariam" w:hAnsi="GHEA Mariam" w:cs="GHEA Mariam"/>
          <w:sz w:val="24"/>
          <w:szCs w:val="24"/>
          <w:lang w:val="hy-AM"/>
        </w:rPr>
        <w:t xml:space="preserve">ՀՀ </w:t>
      </w:r>
      <w:r w:rsidR="0053385B">
        <w:rPr>
          <w:rFonts w:ascii="GHEA Mariam" w:eastAsia="GHEA Mariam" w:hAnsi="GHEA Mariam" w:cs="GHEA Mariam"/>
          <w:sz w:val="24"/>
          <w:szCs w:val="24"/>
          <w:lang w:val="hy-AM"/>
        </w:rPr>
        <w:t xml:space="preserve"> </w:t>
      </w:r>
      <w:r w:rsidR="004327E9" w:rsidRPr="00A20237">
        <w:rPr>
          <w:rFonts w:ascii="GHEA Mariam" w:eastAsia="GHEA Mariam" w:hAnsi="GHEA Mariam" w:cs="GHEA Mariam"/>
          <w:sz w:val="24"/>
          <w:szCs w:val="24"/>
          <w:lang w:val="hy-AM"/>
        </w:rPr>
        <w:t xml:space="preserve">քրեական </w:t>
      </w:r>
      <w:r w:rsidR="0053385B">
        <w:rPr>
          <w:rFonts w:ascii="GHEA Mariam" w:eastAsia="GHEA Mariam" w:hAnsi="GHEA Mariam" w:cs="GHEA Mariam"/>
          <w:sz w:val="24"/>
          <w:szCs w:val="24"/>
          <w:lang w:val="hy-AM"/>
        </w:rPr>
        <w:t xml:space="preserve"> </w:t>
      </w:r>
      <w:r w:rsidR="004327E9" w:rsidRPr="00A20237">
        <w:rPr>
          <w:rFonts w:ascii="GHEA Mariam" w:eastAsia="GHEA Mariam" w:hAnsi="GHEA Mariam" w:cs="GHEA Mariam"/>
          <w:sz w:val="24"/>
          <w:szCs w:val="24"/>
          <w:lang w:val="hy-AM"/>
        </w:rPr>
        <w:t>օրենսգրքի</w:t>
      </w:r>
      <w:r w:rsidR="004B5ED4" w:rsidRPr="00A20237">
        <w:rPr>
          <w:rFonts w:ascii="GHEA Mariam" w:eastAsia="GHEA Mariam" w:hAnsi="GHEA Mariam" w:cs="GHEA Mariam"/>
          <w:sz w:val="24"/>
          <w:szCs w:val="24"/>
          <w:lang w:val="hy-AM"/>
        </w:rPr>
        <w:t xml:space="preserve"> </w:t>
      </w:r>
      <w:r w:rsidR="008E4F0B" w:rsidRPr="00A20237">
        <w:rPr>
          <w:rFonts w:ascii="GHEA Mariam" w:eastAsia="GHEA Mariam" w:hAnsi="GHEA Mariam" w:cs="GHEA Mariam"/>
          <w:sz w:val="24"/>
          <w:szCs w:val="24"/>
          <w:lang w:val="hy-AM"/>
        </w:rPr>
        <w:t>235</w:t>
      </w:r>
      <w:r w:rsidR="004327E9" w:rsidRPr="00A20237">
        <w:rPr>
          <w:rFonts w:ascii="GHEA Mariam" w:eastAsia="GHEA Mariam" w:hAnsi="GHEA Mariam" w:cs="GHEA Mariam"/>
          <w:sz w:val="24"/>
          <w:szCs w:val="24"/>
          <w:lang w:val="hy-AM"/>
        </w:rPr>
        <w:t xml:space="preserve">-րդ հոդվածի </w:t>
      </w:r>
      <w:r w:rsidR="008E4F0B" w:rsidRPr="00A20237">
        <w:rPr>
          <w:rFonts w:ascii="GHEA Mariam" w:eastAsia="GHEA Mariam" w:hAnsi="GHEA Mariam" w:cs="GHEA Mariam"/>
          <w:sz w:val="24"/>
          <w:szCs w:val="24"/>
          <w:lang w:val="hy-AM"/>
        </w:rPr>
        <w:t>4</w:t>
      </w:r>
      <w:r w:rsidR="004327E9" w:rsidRPr="00A20237">
        <w:rPr>
          <w:rFonts w:ascii="GHEA Mariam" w:eastAsia="GHEA Mariam" w:hAnsi="GHEA Mariam" w:cs="GHEA Mariam"/>
          <w:sz w:val="24"/>
          <w:szCs w:val="24"/>
          <w:lang w:val="hy-AM"/>
        </w:rPr>
        <w:t>-րդ մասով առաջադրված մեղադրանքում՝ արարքում հանցակազմի բացակայության հիմքով։</w:t>
      </w:r>
      <w:r w:rsidR="008E4F0B" w:rsidRPr="00A20237">
        <w:rPr>
          <w:rFonts w:ascii="GHEA Mariam" w:eastAsia="GHEA Mariam" w:hAnsi="GHEA Mariam" w:cs="GHEA Mariam"/>
          <w:sz w:val="24"/>
          <w:szCs w:val="24"/>
          <w:lang w:val="hy-AM"/>
        </w:rPr>
        <w:t xml:space="preserve"> </w:t>
      </w:r>
      <w:r w:rsidR="008E4F0B" w:rsidRPr="00A20237">
        <w:rPr>
          <w:rFonts w:ascii="GHEA Mariam" w:eastAsia="GHEA Mariam" w:hAnsi="GHEA Mariam" w:cs="GHEA Mariam"/>
          <w:color w:val="000000"/>
          <w:sz w:val="24"/>
          <w:szCs w:val="24"/>
          <w:lang w:val="hy-AM"/>
        </w:rPr>
        <w:t>Հ</w:t>
      </w:r>
      <w:r w:rsidR="008E4F0B" w:rsidRPr="00A20237">
        <w:rPr>
          <w:rFonts w:ascii="Cambria Math" w:eastAsia="GHEA Mariam" w:hAnsi="Cambria Math" w:cs="Cambria Math"/>
          <w:color w:val="000000"/>
          <w:sz w:val="24"/>
          <w:szCs w:val="24"/>
          <w:lang w:val="hy-AM"/>
        </w:rPr>
        <w:t>․</w:t>
      </w:r>
      <w:r w:rsidR="008E4F0B" w:rsidRPr="00A20237">
        <w:rPr>
          <w:rFonts w:ascii="GHEA Mariam" w:eastAsia="GHEA Mariam" w:hAnsi="GHEA Mariam" w:cs="GHEA Mariam"/>
          <w:color w:val="000000"/>
          <w:sz w:val="24"/>
          <w:szCs w:val="24"/>
          <w:lang w:val="hy-AM"/>
        </w:rPr>
        <w:t>Պետրոսյան</w:t>
      </w:r>
      <w:r w:rsidR="008E4F0B" w:rsidRPr="00A20237">
        <w:rPr>
          <w:rFonts w:ascii="GHEA Mariam" w:eastAsia="GHEA Mariam" w:hAnsi="GHEA Mariam" w:cs="GHEA Mariam"/>
          <w:sz w:val="24"/>
          <w:szCs w:val="24"/>
          <w:lang w:val="hy-AM"/>
        </w:rPr>
        <w:t xml:space="preserve">ի </w:t>
      </w:r>
      <w:r w:rsidR="004327E9" w:rsidRPr="00A20237">
        <w:rPr>
          <w:rFonts w:ascii="GHEA Mariam" w:eastAsia="GHEA Mariam" w:hAnsi="GHEA Mariam" w:cs="GHEA Mariam"/>
          <w:sz w:val="24"/>
          <w:szCs w:val="24"/>
          <w:lang w:val="hy-AM"/>
        </w:rPr>
        <w:t>նկատմամբ որպես խափանման միջոց ընտրված</w:t>
      </w:r>
      <w:r w:rsidR="00567371" w:rsidRPr="00A20237">
        <w:rPr>
          <w:rFonts w:ascii="GHEA Mariam" w:eastAsia="GHEA Mariam" w:hAnsi="GHEA Mariam" w:cs="GHEA Mariam"/>
          <w:sz w:val="24"/>
          <w:szCs w:val="24"/>
          <w:lang w:val="hy-AM"/>
        </w:rPr>
        <w:t>`</w:t>
      </w:r>
      <w:r w:rsidR="004327E9" w:rsidRPr="00A20237">
        <w:rPr>
          <w:rFonts w:ascii="GHEA Mariam" w:eastAsia="GHEA Mariam" w:hAnsi="GHEA Mariam" w:cs="GHEA Mariam"/>
          <w:sz w:val="24"/>
          <w:szCs w:val="24"/>
          <w:lang w:val="hy-AM"/>
        </w:rPr>
        <w:t xml:space="preserve"> չհեռանալու մասին ստորագրությունը</w:t>
      </w:r>
      <w:r w:rsidR="00567371" w:rsidRPr="00A20237">
        <w:rPr>
          <w:rFonts w:ascii="GHEA Mariam" w:eastAsia="GHEA Mariam" w:hAnsi="GHEA Mariam" w:cs="GHEA Mariam"/>
          <w:sz w:val="24"/>
          <w:szCs w:val="24"/>
          <w:lang w:val="hy-AM"/>
        </w:rPr>
        <w:t>,</w:t>
      </w:r>
      <w:r w:rsidR="004327E9" w:rsidRPr="00A20237">
        <w:rPr>
          <w:rFonts w:ascii="GHEA Mariam" w:eastAsia="GHEA Mariam" w:hAnsi="GHEA Mariam" w:cs="GHEA Mariam"/>
          <w:sz w:val="24"/>
          <w:szCs w:val="24"/>
          <w:lang w:val="hy-AM"/>
        </w:rPr>
        <w:t xml:space="preserve"> </w:t>
      </w:r>
      <w:r w:rsidR="008E4F0B" w:rsidRPr="00A20237">
        <w:rPr>
          <w:rFonts w:ascii="GHEA Mariam" w:eastAsia="GHEA Mariam" w:hAnsi="GHEA Mariam" w:cs="GHEA Mariam"/>
          <w:sz w:val="24"/>
          <w:szCs w:val="24"/>
          <w:lang w:val="hy-AM"/>
        </w:rPr>
        <w:t>վերացվել է</w:t>
      </w:r>
      <w:r w:rsidR="004327E9" w:rsidRPr="00A20237">
        <w:rPr>
          <w:rFonts w:ascii="GHEA Mariam" w:eastAsia="GHEA Mariam" w:hAnsi="GHEA Mariam" w:cs="GHEA Mariam"/>
          <w:sz w:val="24"/>
          <w:szCs w:val="24"/>
          <w:lang w:val="hy-AM"/>
        </w:rPr>
        <w:t>։</w:t>
      </w:r>
    </w:p>
    <w:p w14:paraId="62B8BFA0" w14:textId="0CD70487" w:rsidR="00664045" w:rsidRPr="00A20237" w:rsidRDefault="00664045" w:rsidP="001828FC">
      <w:pPr>
        <w:spacing w:line="360" w:lineRule="auto"/>
        <w:ind w:leftChars="0" w:firstLineChars="236" w:firstLine="566"/>
        <w:jc w:val="both"/>
        <w:rPr>
          <w:rFonts w:ascii="GHEA Mariam" w:eastAsia="GHEA Mariam" w:hAnsi="GHEA Mariam" w:cs="GHEA Mariam"/>
          <w:sz w:val="24"/>
          <w:szCs w:val="24"/>
          <w:lang w:val="hy-AM"/>
        </w:rPr>
      </w:pPr>
      <w:r w:rsidRPr="00A20237">
        <w:rPr>
          <w:rFonts w:ascii="GHEA Mariam" w:eastAsia="GHEA Mariam" w:hAnsi="GHEA Mariam" w:cs="GHEA Mariam"/>
          <w:sz w:val="24"/>
          <w:szCs w:val="24"/>
          <w:lang w:val="hy-AM"/>
        </w:rPr>
        <w:t>3</w:t>
      </w:r>
      <w:r w:rsidRPr="00A20237">
        <w:rPr>
          <w:rFonts w:ascii="Cambria Math" w:eastAsia="GHEA Mariam" w:hAnsi="Cambria Math" w:cs="Cambria Math"/>
          <w:sz w:val="24"/>
          <w:szCs w:val="24"/>
          <w:lang w:val="hy-AM"/>
        </w:rPr>
        <w:t>․</w:t>
      </w:r>
      <w:r w:rsidRPr="00A20237">
        <w:rPr>
          <w:rFonts w:ascii="GHEA Mariam" w:eastAsia="GHEA Mariam" w:hAnsi="GHEA Mariam" w:cs="GHEA Mariam"/>
          <w:sz w:val="24"/>
          <w:szCs w:val="24"/>
          <w:lang w:val="hy-AM"/>
        </w:rPr>
        <w:t xml:space="preserve"> Դատախազի վերաքննիչ բողոքի քննության արդյունքում ՀՀ վերաքննիչ քրեական դատարանը (այսուհետ՝ նաև Վերաքննիչ դատարան) 202</w:t>
      </w:r>
      <w:r w:rsidR="00F013F7" w:rsidRPr="00A20237">
        <w:rPr>
          <w:rFonts w:ascii="GHEA Mariam" w:eastAsia="GHEA Mariam" w:hAnsi="GHEA Mariam" w:cs="GHEA Mariam"/>
          <w:sz w:val="24"/>
          <w:szCs w:val="24"/>
          <w:lang w:val="hy-AM"/>
        </w:rPr>
        <w:t>2</w:t>
      </w:r>
      <w:r w:rsidRPr="00A20237">
        <w:rPr>
          <w:rFonts w:ascii="GHEA Mariam" w:eastAsia="GHEA Mariam" w:hAnsi="GHEA Mariam" w:cs="GHEA Mariam"/>
          <w:sz w:val="24"/>
          <w:szCs w:val="24"/>
          <w:lang w:val="hy-AM"/>
        </w:rPr>
        <w:t xml:space="preserve"> թվականի </w:t>
      </w:r>
      <w:r w:rsidR="00F013F7" w:rsidRPr="00A20237">
        <w:rPr>
          <w:rFonts w:ascii="GHEA Mariam" w:eastAsia="GHEA Mariam" w:hAnsi="GHEA Mariam" w:cs="GHEA Mariam"/>
          <w:sz w:val="24"/>
          <w:szCs w:val="24"/>
          <w:lang w:val="hy-AM"/>
        </w:rPr>
        <w:t>հունիսի</w:t>
      </w:r>
      <w:r w:rsidRPr="00A20237">
        <w:rPr>
          <w:rFonts w:ascii="GHEA Mariam" w:eastAsia="GHEA Mariam" w:hAnsi="GHEA Mariam" w:cs="GHEA Mariam"/>
          <w:sz w:val="24"/>
          <w:szCs w:val="24"/>
          <w:lang w:val="hy-AM"/>
        </w:rPr>
        <w:t xml:space="preserve"> </w:t>
      </w:r>
      <w:r w:rsidR="00F013F7" w:rsidRPr="00A20237">
        <w:rPr>
          <w:rFonts w:ascii="GHEA Mariam" w:eastAsia="GHEA Mariam" w:hAnsi="GHEA Mariam" w:cs="GHEA Mariam"/>
          <w:sz w:val="24"/>
          <w:szCs w:val="24"/>
          <w:lang w:val="hy-AM"/>
        </w:rPr>
        <w:t>9</w:t>
      </w:r>
      <w:r w:rsidRPr="00A20237">
        <w:rPr>
          <w:rFonts w:ascii="GHEA Mariam" w:eastAsia="GHEA Mariam" w:hAnsi="GHEA Mariam" w:cs="GHEA Mariam"/>
          <w:sz w:val="24"/>
          <w:szCs w:val="24"/>
          <w:lang w:val="hy-AM"/>
        </w:rPr>
        <w:t xml:space="preserve">-ին որոշում է կայացրել բողոքը մերժելու, Առաջին ատյանի դատարանի` </w:t>
      </w:r>
      <w:r w:rsidR="00F013F7" w:rsidRPr="00A20237">
        <w:rPr>
          <w:rFonts w:ascii="GHEA Mariam" w:eastAsia="GHEA Mariam" w:hAnsi="GHEA Mariam" w:cs="GHEA Mariam"/>
          <w:sz w:val="24"/>
          <w:szCs w:val="24"/>
          <w:lang w:val="hy-AM"/>
        </w:rPr>
        <w:t>2022 թվականի հունվարի 26-ի</w:t>
      </w:r>
      <w:r w:rsidRPr="00A20237">
        <w:rPr>
          <w:rFonts w:ascii="GHEA Mariam" w:eastAsia="GHEA Mariam" w:hAnsi="GHEA Mariam" w:cs="GHEA Mariam"/>
          <w:sz w:val="24"/>
          <w:szCs w:val="24"/>
          <w:lang w:val="hy-AM"/>
        </w:rPr>
        <w:t xml:space="preserve"> դատավճիռն անփոփոխ թողնելու մասին:</w:t>
      </w:r>
    </w:p>
    <w:p w14:paraId="416917EC" w14:textId="3D24F925" w:rsidR="007E3330" w:rsidRPr="00A20237" w:rsidRDefault="001E600B" w:rsidP="001828FC">
      <w:pPr>
        <w:spacing w:line="360" w:lineRule="auto"/>
        <w:ind w:leftChars="0" w:firstLineChars="236" w:firstLine="566"/>
        <w:jc w:val="both"/>
        <w:rPr>
          <w:rFonts w:ascii="GHEA Mariam" w:eastAsia="GHEA Mariam" w:hAnsi="GHEA Mariam" w:cs="GHEA Mariam"/>
          <w:sz w:val="24"/>
          <w:szCs w:val="24"/>
          <w:lang w:val="hy-AM"/>
        </w:rPr>
      </w:pPr>
      <w:bookmarkStart w:id="2" w:name="_heading=h.3znysh7" w:colFirst="0" w:colLast="0"/>
      <w:bookmarkEnd w:id="2"/>
      <w:r w:rsidRPr="00A20237">
        <w:rPr>
          <w:rFonts w:ascii="GHEA Mariam" w:eastAsia="GHEA Mariam" w:hAnsi="GHEA Mariam" w:cs="GHEA Mariam"/>
          <w:sz w:val="24"/>
          <w:szCs w:val="24"/>
          <w:lang w:val="hy-AM"/>
        </w:rPr>
        <w:t>4</w:t>
      </w:r>
      <w:r w:rsidR="00D3555F" w:rsidRPr="00A20237">
        <w:rPr>
          <w:rFonts w:ascii="GHEA Mariam" w:eastAsia="GHEA Mariam" w:hAnsi="GHEA Mariam" w:cs="GHEA Mariam"/>
          <w:sz w:val="24"/>
          <w:szCs w:val="24"/>
          <w:lang w:val="hy-AM"/>
        </w:rPr>
        <w:t>. Վերաքննիչ դատարանի վերոնշյալ որոշման դեմ ՀՀ գլխավոր դատախազ</w:t>
      </w:r>
      <w:r w:rsidR="00C9597C" w:rsidRPr="00A20237">
        <w:rPr>
          <w:rFonts w:ascii="GHEA Mariam" w:eastAsia="GHEA Mariam" w:hAnsi="GHEA Mariam" w:cs="GHEA Mariam"/>
          <w:sz w:val="24"/>
          <w:szCs w:val="24"/>
          <w:lang w:val="hy-AM"/>
        </w:rPr>
        <w:t>ի տեղակալ</w:t>
      </w:r>
      <w:r w:rsidR="00D3555F" w:rsidRPr="00A20237">
        <w:rPr>
          <w:rFonts w:ascii="GHEA Mariam" w:eastAsia="GHEA Mariam" w:hAnsi="GHEA Mariam" w:cs="GHEA Mariam"/>
          <w:sz w:val="24"/>
          <w:szCs w:val="24"/>
          <w:lang w:val="hy-AM"/>
        </w:rPr>
        <w:t xml:space="preserve"> </w:t>
      </w:r>
      <w:r w:rsidR="006761FB" w:rsidRPr="00A20237">
        <w:rPr>
          <w:rFonts w:ascii="GHEA Mariam" w:eastAsia="GHEA Mariam" w:hAnsi="GHEA Mariam" w:cs="GHEA Mariam"/>
          <w:color w:val="0D0D0D"/>
          <w:sz w:val="24"/>
          <w:szCs w:val="24"/>
          <w:lang w:val="hy-AM"/>
        </w:rPr>
        <w:t>Ա.</w:t>
      </w:r>
      <w:r w:rsidR="00F3492A" w:rsidRPr="00A20237">
        <w:rPr>
          <w:rFonts w:ascii="GHEA Mariam" w:eastAsia="GHEA Mariam" w:hAnsi="GHEA Mariam" w:cs="GHEA Mariam"/>
          <w:color w:val="0D0D0D"/>
          <w:sz w:val="24"/>
          <w:szCs w:val="24"/>
          <w:lang w:val="hy-AM"/>
        </w:rPr>
        <w:t>Ա</w:t>
      </w:r>
      <w:r w:rsidR="00E63996" w:rsidRPr="00A20237">
        <w:rPr>
          <w:rFonts w:ascii="GHEA Mariam" w:eastAsia="GHEA Mariam" w:hAnsi="GHEA Mariam" w:cs="GHEA Mariam"/>
          <w:color w:val="0D0D0D"/>
          <w:sz w:val="24"/>
          <w:szCs w:val="24"/>
          <w:lang w:val="hy-AM"/>
        </w:rPr>
        <w:t>ֆ</w:t>
      </w:r>
      <w:r w:rsidR="00F3492A" w:rsidRPr="00A20237">
        <w:rPr>
          <w:rFonts w:ascii="GHEA Mariam" w:eastAsia="GHEA Mariam" w:hAnsi="GHEA Mariam" w:cs="GHEA Mariam"/>
          <w:color w:val="0D0D0D"/>
          <w:sz w:val="24"/>
          <w:szCs w:val="24"/>
          <w:lang w:val="hy-AM"/>
        </w:rPr>
        <w:t>անդյանը</w:t>
      </w:r>
      <w:r w:rsidR="00D3555F" w:rsidRPr="00A20237">
        <w:rPr>
          <w:rFonts w:ascii="GHEA Mariam" w:eastAsia="GHEA Mariam" w:hAnsi="GHEA Mariam" w:cs="GHEA Mariam"/>
          <w:sz w:val="24"/>
          <w:szCs w:val="24"/>
          <w:lang w:val="hy-AM"/>
        </w:rPr>
        <w:t xml:space="preserve"> բերել է վճռաբեկ բողոք, որը Վճռաբեկ դատարանի` </w:t>
      </w:r>
      <w:bookmarkStart w:id="3" w:name="_Hlk143767420"/>
      <w:r w:rsidR="00D3555F" w:rsidRPr="00A20237">
        <w:rPr>
          <w:rFonts w:ascii="GHEA Mariam" w:eastAsia="GHEA Mariam" w:hAnsi="GHEA Mariam" w:cs="GHEA Mariam"/>
          <w:sz w:val="24"/>
          <w:szCs w:val="24"/>
          <w:lang w:val="hy-AM"/>
        </w:rPr>
        <w:t>202</w:t>
      </w:r>
      <w:r w:rsidR="008A314A" w:rsidRPr="00A20237">
        <w:rPr>
          <w:rFonts w:ascii="GHEA Mariam" w:eastAsia="GHEA Mariam" w:hAnsi="GHEA Mariam" w:cs="GHEA Mariam"/>
          <w:sz w:val="24"/>
          <w:szCs w:val="24"/>
          <w:lang w:val="hy-AM"/>
        </w:rPr>
        <w:t>2</w:t>
      </w:r>
      <w:r w:rsidR="00D3555F" w:rsidRPr="00A20237">
        <w:rPr>
          <w:rFonts w:ascii="GHEA Mariam" w:eastAsia="GHEA Mariam" w:hAnsi="GHEA Mariam" w:cs="GHEA Mariam"/>
          <w:sz w:val="24"/>
          <w:szCs w:val="24"/>
          <w:lang w:val="hy-AM"/>
        </w:rPr>
        <w:t xml:space="preserve"> թվականի </w:t>
      </w:r>
      <w:r w:rsidR="008A314A" w:rsidRPr="00A20237">
        <w:rPr>
          <w:rFonts w:ascii="GHEA Mariam" w:eastAsia="GHEA Mariam" w:hAnsi="GHEA Mariam" w:cs="GHEA Mariam"/>
          <w:sz w:val="24"/>
          <w:szCs w:val="24"/>
          <w:lang w:val="hy-AM"/>
        </w:rPr>
        <w:t>նոյեմբերի</w:t>
      </w:r>
      <w:r w:rsidR="00D3555F" w:rsidRPr="00A20237">
        <w:rPr>
          <w:rFonts w:ascii="GHEA Mariam" w:eastAsia="GHEA Mariam" w:hAnsi="GHEA Mariam" w:cs="GHEA Mariam"/>
          <w:sz w:val="24"/>
          <w:szCs w:val="24"/>
          <w:lang w:val="hy-AM"/>
        </w:rPr>
        <w:t xml:space="preserve"> </w:t>
      </w:r>
      <w:r w:rsidR="008A314A" w:rsidRPr="00A20237">
        <w:rPr>
          <w:rFonts w:ascii="GHEA Mariam" w:eastAsia="GHEA Mariam" w:hAnsi="GHEA Mariam" w:cs="GHEA Mariam"/>
          <w:sz w:val="24"/>
          <w:szCs w:val="24"/>
          <w:lang w:val="hy-AM"/>
        </w:rPr>
        <w:t>24</w:t>
      </w:r>
      <w:r w:rsidR="00D3555F" w:rsidRPr="00A20237">
        <w:rPr>
          <w:rFonts w:ascii="GHEA Mariam" w:eastAsia="GHEA Mariam" w:hAnsi="GHEA Mariam" w:cs="GHEA Mariam"/>
          <w:sz w:val="24"/>
          <w:szCs w:val="24"/>
          <w:lang w:val="hy-AM"/>
        </w:rPr>
        <w:t xml:space="preserve">-ի </w:t>
      </w:r>
      <w:bookmarkEnd w:id="3"/>
      <w:r w:rsidR="00D3555F" w:rsidRPr="00A20237">
        <w:rPr>
          <w:rFonts w:ascii="GHEA Mariam" w:eastAsia="GHEA Mariam" w:hAnsi="GHEA Mariam" w:cs="GHEA Mariam"/>
          <w:sz w:val="24"/>
          <w:szCs w:val="24"/>
          <w:lang w:val="hy-AM"/>
        </w:rPr>
        <w:t>որոշմամբ ընդունվել է վարույթ</w:t>
      </w:r>
      <w:r w:rsidR="00143B75" w:rsidRPr="00A20237">
        <w:rPr>
          <w:rStyle w:val="FootnoteReference"/>
          <w:rFonts w:ascii="GHEA Mariam" w:eastAsia="GHEA Mariam" w:hAnsi="GHEA Mariam" w:cs="GHEA Mariam"/>
          <w:sz w:val="24"/>
          <w:szCs w:val="24"/>
          <w:lang w:val="hy-AM"/>
        </w:rPr>
        <w:footnoteReference w:id="1"/>
      </w:r>
      <w:r w:rsidR="00455D8C">
        <w:rPr>
          <w:rFonts w:ascii="GHEA Mariam" w:eastAsia="GHEA Mariam" w:hAnsi="GHEA Mariam" w:cs="GHEA Mariam"/>
          <w:sz w:val="24"/>
          <w:szCs w:val="24"/>
          <w:lang w:val="hy-AM"/>
        </w:rPr>
        <w:t>,</w:t>
      </w:r>
      <w:r w:rsidR="00F3492A" w:rsidRPr="00A20237">
        <w:rPr>
          <w:rFonts w:ascii="GHEA Mariam" w:eastAsia="GHEA Mariam" w:hAnsi="GHEA Mariam" w:cs="GHEA Mariam"/>
          <w:sz w:val="24"/>
          <w:szCs w:val="24"/>
          <w:lang w:val="hy-AM"/>
        </w:rPr>
        <w:t xml:space="preserve"> և </w:t>
      </w:r>
      <w:r w:rsidR="00D3555F" w:rsidRPr="00A20237">
        <w:rPr>
          <w:rFonts w:ascii="GHEA Mariam" w:eastAsia="GHEA Mariam" w:hAnsi="GHEA Mariam" w:cs="GHEA Mariam"/>
          <w:sz w:val="24"/>
          <w:szCs w:val="24"/>
          <w:lang w:val="hy-AM"/>
        </w:rPr>
        <w:t>202</w:t>
      </w:r>
      <w:r w:rsidR="008A314A" w:rsidRPr="00A20237">
        <w:rPr>
          <w:rFonts w:ascii="GHEA Mariam" w:eastAsia="GHEA Mariam" w:hAnsi="GHEA Mariam" w:cs="GHEA Mariam"/>
          <w:sz w:val="24"/>
          <w:szCs w:val="24"/>
          <w:lang w:val="hy-AM"/>
        </w:rPr>
        <w:t>4</w:t>
      </w:r>
      <w:r w:rsidR="00D3555F" w:rsidRPr="00A20237">
        <w:rPr>
          <w:rFonts w:ascii="GHEA Mariam" w:eastAsia="GHEA Mariam" w:hAnsi="GHEA Mariam" w:cs="GHEA Mariam"/>
          <w:sz w:val="24"/>
          <w:szCs w:val="24"/>
          <w:lang w:val="hy-AM"/>
        </w:rPr>
        <w:t xml:space="preserve"> թվականի </w:t>
      </w:r>
      <w:r w:rsidR="008A314A" w:rsidRPr="00A20237">
        <w:rPr>
          <w:rFonts w:ascii="GHEA Mariam" w:eastAsia="GHEA Mariam" w:hAnsi="GHEA Mariam" w:cs="GHEA Mariam"/>
          <w:sz w:val="24"/>
          <w:szCs w:val="24"/>
          <w:lang w:val="hy-AM"/>
        </w:rPr>
        <w:t>հուլիսի</w:t>
      </w:r>
      <w:r w:rsidR="00F54E78" w:rsidRPr="00A20237">
        <w:rPr>
          <w:rFonts w:ascii="GHEA Mariam" w:eastAsia="GHEA Mariam" w:hAnsi="GHEA Mariam" w:cs="GHEA Mariam"/>
          <w:sz w:val="24"/>
          <w:szCs w:val="24"/>
          <w:lang w:val="hy-AM"/>
        </w:rPr>
        <w:t xml:space="preserve"> </w:t>
      </w:r>
      <w:r w:rsidR="008A314A" w:rsidRPr="00A20237">
        <w:rPr>
          <w:rFonts w:ascii="GHEA Mariam" w:eastAsia="GHEA Mariam" w:hAnsi="GHEA Mariam" w:cs="GHEA Mariam"/>
          <w:sz w:val="24"/>
          <w:szCs w:val="24"/>
          <w:lang w:val="hy-AM"/>
        </w:rPr>
        <w:t xml:space="preserve"> </w:t>
      </w:r>
      <w:r w:rsidR="00887B7F" w:rsidRPr="00A20237">
        <w:rPr>
          <w:rFonts w:ascii="GHEA Mariam" w:eastAsia="GHEA Mariam" w:hAnsi="GHEA Mariam" w:cs="GHEA Mariam"/>
          <w:sz w:val="24"/>
          <w:szCs w:val="24"/>
          <w:lang w:val="hy-AM"/>
        </w:rPr>
        <w:t xml:space="preserve"> </w:t>
      </w:r>
      <w:r w:rsidR="006B2665" w:rsidRPr="00A20237">
        <w:rPr>
          <w:rFonts w:ascii="GHEA Mariam" w:eastAsia="GHEA Mariam" w:hAnsi="GHEA Mariam" w:cs="GHEA Mariam"/>
          <w:sz w:val="24"/>
          <w:szCs w:val="24"/>
          <w:lang w:val="hy-AM"/>
        </w:rPr>
        <w:t>24</w:t>
      </w:r>
      <w:r w:rsidR="00F54E78" w:rsidRPr="00A20237">
        <w:rPr>
          <w:rFonts w:ascii="GHEA Mariam" w:eastAsia="GHEA Mariam" w:hAnsi="GHEA Mariam" w:cs="GHEA Mariam"/>
          <w:sz w:val="24"/>
          <w:szCs w:val="24"/>
          <w:lang w:val="hy-AM"/>
        </w:rPr>
        <w:t>-</w:t>
      </w:r>
      <w:r w:rsidR="00D3555F" w:rsidRPr="00A20237">
        <w:rPr>
          <w:rFonts w:ascii="GHEA Mariam" w:eastAsia="GHEA Mariam" w:hAnsi="GHEA Mariam" w:cs="GHEA Mariam"/>
          <w:sz w:val="24"/>
          <w:szCs w:val="24"/>
          <w:lang w:val="hy-AM"/>
        </w:rPr>
        <w:t xml:space="preserve">ի </w:t>
      </w:r>
      <w:r w:rsidR="007E3330" w:rsidRPr="00A20237">
        <w:rPr>
          <w:rFonts w:ascii="GHEA Mariam" w:eastAsia="GHEA Mariam" w:hAnsi="GHEA Mariam" w:cs="GHEA Mariam"/>
          <w:sz w:val="24"/>
          <w:szCs w:val="24"/>
          <w:lang w:val="hy-AM"/>
        </w:rPr>
        <w:t>որոշմամբ սահմանվել է վճռաբեկ բողոքի քննության գրավոր ընթացակարգ:</w:t>
      </w:r>
    </w:p>
    <w:p w14:paraId="0DAFB1CC" w14:textId="77777777" w:rsidR="00CC0578" w:rsidRPr="00A20237" w:rsidRDefault="00CC0578" w:rsidP="001828FC">
      <w:pPr>
        <w:spacing w:line="360" w:lineRule="auto"/>
        <w:ind w:leftChars="0" w:firstLineChars="236" w:firstLine="566"/>
        <w:jc w:val="both"/>
        <w:rPr>
          <w:rFonts w:ascii="GHEA Mariam" w:eastAsia="GHEA Mariam" w:hAnsi="GHEA Mariam" w:cs="GHEA Mariam"/>
          <w:sz w:val="24"/>
          <w:szCs w:val="24"/>
          <w:lang w:val="hy-AM"/>
        </w:rPr>
      </w:pPr>
    </w:p>
    <w:p w14:paraId="6015A13C" w14:textId="587BB695" w:rsidR="00A54AAA" w:rsidRPr="00A20237" w:rsidRDefault="00A54AAA" w:rsidP="001828FC">
      <w:pPr>
        <w:spacing w:line="360" w:lineRule="auto"/>
        <w:ind w:leftChars="0" w:firstLineChars="236" w:firstLine="569"/>
        <w:jc w:val="both"/>
        <w:rPr>
          <w:rFonts w:ascii="GHEA Mariam" w:eastAsia="GHEA Mariam" w:hAnsi="GHEA Mariam" w:cs="GHEA Mariam"/>
          <w:b/>
          <w:bCs/>
          <w:sz w:val="24"/>
          <w:szCs w:val="24"/>
          <w:u w:val="single"/>
          <w:lang w:val="hy-AM"/>
        </w:rPr>
      </w:pPr>
      <w:r w:rsidRPr="00A20237">
        <w:rPr>
          <w:rFonts w:ascii="GHEA Mariam" w:eastAsia="GHEA Mariam" w:hAnsi="GHEA Mariam" w:cs="GHEA Mariam"/>
          <w:b/>
          <w:bCs/>
          <w:sz w:val="24"/>
          <w:szCs w:val="24"/>
          <w:u w:val="single"/>
          <w:lang w:val="hy-AM"/>
        </w:rPr>
        <w:t>Վճռաբեկ բողոքի հիմքերը, հիմնավորումները և պահանջը.</w:t>
      </w:r>
    </w:p>
    <w:p w14:paraId="38D7522A" w14:textId="77777777" w:rsidR="00A54AAA" w:rsidRPr="00A20237" w:rsidRDefault="00A54AAA" w:rsidP="001828FC">
      <w:pPr>
        <w:spacing w:line="360" w:lineRule="auto"/>
        <w:ind w:leftChars="0" w:firstLineChars="236" w:firstLine="566"/>
        <w:jc w:val="both"/>
        <w:rPr>
          <w:rFonts w:ascii="GHEA Mariam" w:eastAsia="GHEA Mariam" w:hAnsi="GHEA Mariam" w:cs="GHEA Mariam"/>
          <w:sz w:val="24"/>
          <w:szCs w:val="24"/>
          <w:lang w:val="hy-AM"/>
        </w:rPr>
      </w:pPr>
      <w:r w:rsidRPr="00A20237">
        <w:rPr>
          <w:rFonts w:ascii="GHEA Mariam" w:eastAsia="GHEA Mariam" w:hAnsi="GHEA Mariam" w:cs="GHEA Mariam"/>
          <w:sz w:val="24"/>
          <w:szCs w:val="24"/>
          <w:lang w:val="hy-AM"/>
        </w:rPr>
        <w:t>Վճռաբեկ բողոքը քննվում է հետևյալ հիմքերի սահմաններում՝ ներքոհիշյալ հիմնավորումներով.</w:t>
      </w:r>
    </w:p>
    <w:p w14:paraId="3777E728" w14:textId="41C600A3" w:rsidR="00A54AAA" w:rsidRPr="00A20237" w:rsidRDefault="001E600B" w:rsidP="001828FC">
      <w:pPr>
        <w:spacing w:line="360" w:lineRule="auto"/>
        <w:ind w:leftChars="0" w:firstLineChars="236" w:firstLine="566"/>
        <w:jc w:val="both"/>
        <w:rPr>
          <w:rFonts w:ascii="GHEA Mariam" w:eastAsia="GHEA Mariam" w:hAnsi="GHEA Mariam" w:cs="GHEA Mariam"/>
          <w:sz w:val="24"/>
          <w:szCs w:val="24"/>
          <w:lang w:val="hy-AM"/>
        </w:rPr>
      </w:pPr>
      <w:r w:rsidRPr="00A20237">
        <w:rPr>
          <w:rFonts w:ascii="GHEA Mariam" w:eastAsia="GHEA Mariam" w:hAnsi="GHEA Mariam" w:cs="GHEA Mariam"/>
          <w:sz w:val="24"/>
          <w:szCs w:val="24"/>
          <w:lang w:val="hy-AM"/>
        </w:rPr>
        <w:lastRenderedPageBreak/>
        <w:t>5</w:t>
      </w:r>
      <w:r w:rsidR="00A54AAA" w:rsidRPr="00A20237">
        <w:rPr>
          <w:rFonts w:ascii="GHEA Mariam" w:eastAsia="GHEA Mariam" w:hAnsi="GHEA Mariam" w:cs="GHEA Mariam"/>
          <w:sz w:val="24"/>
          <w:szCs w:val="24"/>
          <w:lang w:val="hy-AM"/>
        </w:rPr>
        <w:t>. Բողոքի հեղինակ</w:t>
      </w:r>
      <w:r w:rsidR="00AA6145" w:rsidRPr="00A20237">
        <w:rPr>
          <w:rFonts w:ascii="GHEA Mariam" w:eastAsia="GHEA Mariam" w:hAnsi="GHEA Mariam" w:cs="GHEA Mariam"/>
          <w:sz w:val="24"/>
          <w:szCs w:val="24"/>
          <w:lang w:val="hy-AM"/>
        </w:rPr>
        <w:t xml:space="preserve">ի պնդմամբ՝ </w:t>
      </w:r>
      <w:r w:rsidR="00A54AAA" w:rsidRPr="00A20237">
        <w:rPr>
          <w:rFonts w:ascii="GHEA Mariam" w:eastAsia="GHEA Mariam" w:hAnsi="GHEA Mariam" w:cs="GHEA Mariam"/>
          <w:sz w:val="24"/>
          <w:szCs w:val="24"/>
          <w:lang w:val="hy-AM"/>
        </w:rPr>
        <w:t xml:space="preserve">Վերաքննիչ դատարանը թույլ է տվել դատական սխալ՝ քրեադատավարական </w:t>
      </w:r>
      <w:r w:rsidR="007A40AF" w:rsidRPr="00A20237">
        <w:rPr>
          <w:rFonts w:ascii="GHEA Mariam" w:eastAsia="GHEA Mariam" w:hAnsi="GHEA Mariam" w:cs="GHEA Mariam"/>
          <w:sz w:val="24"/>
          <w:szCs w:val="24"/>
          <w:lang w:val="hy-AM"/>
        </w:rPr>
        <w:t>օրենքի</w:t>
      </w:r>
      <w:r w:rsidR="00A54AAA" w:rsidRPr="00A20237">
        <w:rPr>
          <w:rFonts w:ascii="GHEA Mariam" w:eastAsia="GHEA Mariam" w:hAnsi="GHEA Mariam" w:cs="GHEA Mariam"/>
          <w:sz w:val="24"/>
          <w:szCs w:val="24"/>
          <w:lang w:val="hy-AM"/>
        </w:rPr>
        <w:t xml:space="preserve"> խախտում, որը խաթարել է արդարադատության բուն էությունը:</w:t>
      </w:r>
    </w:p>
    <w:p w14:paraId="17AA9DE9" w14:textId="418EB450" w:rsidR="00455D8C" w:rsidRDefault="00567371" w:rsidP="001828FC">
      <w:pPr>
        <w:spacing w:line="360" w:lineRule="auto"/>
        <w:ind w:leftChars="0" w:firstLineChars="236" w:firstLine="566"/>
        <w:jc w:val="both"/>
        <w:rPr>
          <w:rFonts w:ascii="GHEA Mariam" w:eastAsia="GHEA Mariam" w:hAnsi="GHEA Mariam" w:cs="GHEA Mariam"/>
          <w:sz w:val="24"/>
          <w:szCs w:val="24"/>
          <w:lang w:val="hy-AM"/>
        </w:rPr>
      </w:pPr>
      <w:r w:rsidRPr="00A20237">
        <w:rPr>
          <w:rFonts w:ascii="GHEA Mariam" w:eastAsia="GHEA Mariam" w:hAnsi="GHEA Mariam" w:cs="GHEA Mariam"/>
          <w:sz w:val="24"/>
          <w:szCs w:val="24"/>
          <w:lang w:val="hy-AM"/>
        </w:rPr>
        <w:t xml:space="preserve">5.1. </w:t>
      </w:r>
      <w:r w:rsidR="00891DB9" w:rsidRPr="00A20237">
        <w:rPr>
          <w:rFonts w:ascii="GHEA Mariam" w:eastAsia="GHEA Mariam" w:hAnsi="GHEA Mariam" w:cs="GHEA Mariam"/>
          <w:sz w:val="24"/>
          <w:szCs w:val="24"/>
          <w:lang w:val="hy-AM"/>
        </w:rPr>
        <w:t>Այսպես, բողոքաբեր</w:t>
      </w:r>
      <w:r w:rsidR="00345710" w:rsidRPr="00A20237">
        <w:rPr>
          <w:rFonts w:ascii="GHEA Mariam" w:eastAsia="GHEA Mariam" w:hAnsi="GHEA Mariam" w:cs="GHEA Mariam"/>
          <w:sz w:val="24"/>
          <w:szCs w:val="24"/>
          <w:lang w:val="hy-AM"/>
        </w:rPr>
        <w:t xml:space="preserve">ը </w:t>
      </w:r>
      <w:r w:rsidR="001606BB" w:rsidRPr="00A20237">
        <w:rPr>
          <w:rFonts w:ascii="GHEA Mariam" w:eastAsia="GHEA Mariam" w:hAnsi="GHEA Mariam" w:cs="GHEA Mariam"/>
          <w:sz w:val="24"/>
          <w:szCs w:val="24"/>
          <w:lang w:val="hy-AM"/>
        </w:rPr>
        <w:t>փաստարկել</w:t>
      </w:r>
      <w:r w:rsidR="00345710" w:rsidRPr="00A20237">
        <w:rPr>
          <w:rFonts w:ascii="GHEA Mariam" w:eastAsia="GHEA Mariam" w:hAnsi="GHEA Mariam" w:cs="GHEA Mariam"/>
          <w:sz w:val="24"/>
          <w:szCs w:val="24"/>
          <w:lang w:val="hy-AM"/>
        </w:rPr>
        <w:t xml:space="preserve"> է, որ </w:t>
      </w:r>
      <w:r w:rsidR="007227B7" w:rsidRPr="00A20237">
        <w:rPr>
          <w:rFonts w:ascii="GHEA Mariam" w:eastAsia="GHEA Mariam" w:hAnsi="GHEA Mariam" w:cs="GHEA Mariam"/>
          <w:sz w:val="24"/>
          <w:szCs w:val="24"/>
          <w:lang w:val="hy-AM"/>
        </w:rPr>
        <w:t>Հ</w:t>
      </w:r>
      <w:r w:rsidR="007227B7" w:rsidRPr="00A20237">
        <w:rPr>
          <w:rFonts w:ascii="Cambria Math" w:eastAsia="GHEA Mariam" w:hAnsi="Cambria Math" w:cs="Cambria Math"/>
          <w:sz w:val="24"/>
          <w:szCs w:val="24"/>
          <w:lang w:val="hy-AM"/>
        </w:rPr>
        <w:t>․</w:t>
      </w:r>
      <w:r w:rsidR="007227B7" w:rsidRPr="00A20237">
        <w:rPr>
          <w:rFonts w:ascii="GHEA Mariam" w:eastAsia="GHEA Mariam" w:hAnsi="GHEA Mariam" w:cs="GHEA Mariam"/>
          <w:sz w:val="24"/>
          <w:szCs w:val="24"/>
          <w:lang w:val="hy-AM"/>
        </w:rPr>
        <w:t>Պետ</w:t>
      </w:r>
      <w:r w:rsidR="001606BB" w:rsidRPr="00A20237">
        <w:rPr>
          <w:rFonts w:ascii="GHEA Mariam" w:eastAsia="GHEA Mariam" w:hAnsi="GHEA Mariam" w:cs="GHEA Mariam"/>
          <w:sz w:val="24"/>
          <w:szCs w:val="24"/>
          <w:lang w:val="hy-AM"/>
        </w:rPr>
        <w:t>ր</w:t>
      </w:r>
      <w:r w:rsidR="007227B7" w:rsidRPr="00A20237">
        <w:rPr>
          <w:rFonts w:ascii="GHEA Mariam" w:eastAsia="GHEA Mariam" w:hAnsi="GHEA Mariam" w:cs="GHEA Mariam"/>
          <w:sz w:val="24"/>
          <w:szCs w:val="24"/>
          <w:lang w:val="hy-AM"/>
        </w:rPr>
        <w:t xml:space="preserve">ոսյանը մեղադրվում է ոչ թե </w:t>
      </w:r>
      <w:r w:rsidR="007C46A7" w:rsidRPr="00A20237">
        <w:rPr>
          <w:rFonts w:ascii="GHEA Mariam" w:eastAsia="GHEA Mariam" w:hAnsi="GHEA Mariam" w:cs="GHEA Mariam"/>
          <w:sz w:val="24"/>
          <w:szCs w:val="24"/>
          <w:lang w:val="hy-AM"/>
        </w:rPr>
        <w:t>ապօրինի</w:t>
      </w:r>
      <w:r w:rsidR="001606BB" w:rsidRPr="00A20237">
        <w:rPr>
          <w:rFonts w:ascii="GHEA Mariam" w:eastAsia="GHEA Mariam" w:hAnsi="GHEA Mariam" w:cs="GHEA Mariam"/>
          <w:sz w:val="24"/>
          <w:szCs w:val="24"/>
          <w:lang w:val="hy-AM"/>
        </w:rPr>
        <w:t xml:space="preserve"> կերպով</w:t>
      </w:r>
      <w:r w:rsidR="007C46A7" w:rsidRPr="00A20237">
        <w:rPr>
          <w:rFonts w:ascii="GHEA Mariam" w:eastAsia="GHEA Mariam" w:hAnsi="GHEA Mariam" w:cs="GHEA Mariam"/>
          <w:sz w:val="24"/>
          <w:szCs w:val="24"/>
          <w:lang w:val="hy-AM"/>
        </w:rPr>
        <w:t xml:space="preserve"> կռփազենք կրելու, այլ «Զենքի մասին» ՀՀ օրենքի 1-ին հոդվածի </w:t>
      </w:r>
      <w:r w:rsidR="005E3AF5">
        <w:rPr>
          <w:rFonts w:ascii="GHEA Mariam" w:eastAsia="GHEA Mariam" w:hAnsi="GHEA Mariam" w:cs="GHEA Mariam"/>
          <w:sz w:val="24"/>
          <w:szCs w:val="24"/>
          <w:lang w:val="hy-AM"/>
        </w:rPr>
        <w:t>«</w:t>
      </w:r>
      <w:r w:rsidR="007C46A7" w:rsidRPr="00A20237">
        <w:rPr>
          <w:rFonts w:ascii="GHEA Mariam" w:eastAsia="GHEA Mariam" w:hAnsi="GHEA Mariam" w:cs="GHEA Mariam"/>
          <w:sz w:val="24"/>
          <w:szCs w:val="24"/>
          <w:lang w:val="hy-AM"/>
        </w:rPr>
        <w:t>գ</w:t>
      </w:r>
      <w:r w:rsidR="005E3AF5">
        <w:rPr>
          <w:rFonts w:ascii="GHEA Mariam" w:eastAsia="GHEA Mariam" w:hAnsi="GHEA Mariam" w:cs="GHEA Mariam"/>
          <w:sz w:val="24"/>
          <w:szCs w:val="24"/>
          <w:lang w:val="hy-AM"/>
        </w:rPr>
        <w:t>»</w:t>
      </w:r>
      <w:r w:rsidR="007C46A7" w:rsidRPr="00A20237">
        <w:rPr>
          <w:rFonts w:ascii="GHEA Mariam" w:eastAsia="GHEA Mariam" w:hAnsi="GHEA Mariam" w:cs="GHEA Mariam"/>
          <w:sz w:val="24"/>
          <w:szCs w:val="24"/>
          <w:lang w:val="hy-AM"/>
        </w:rPr>
        <w:t xml:space="preserve"> կետով նախատեսված՝ </w:t>
      </w:r>
      <w:r w:rsidR="00F11339" w:rsidRPr="00A20237">
        <w:rPr>
          <w:rFonts w:ascii="GHEA Mariam" w:eastAsia="GHEA Mariam" w:hAnsi="GHEA Mariam" w:cs="GHEA Mariam"/>
          <w:sz w:val="24"/>
          <w:szCs w:val="24"/>
          <w:lang w:val="hy-AM"/>
        </w:rPr>
        <w:t>հարվածող-փշրող</w:t>
      </w:r>
      <w:r w:rsidR="00185BEC" w:rsidRPr="00A20237">
        <w:rPr>
          <w:rFonts w:ascii="GHEA Mariam" w:eastAsia="GHEA Mariam" w:hAnsi="GHEA Mariam" w:cs="GHEA Mariam"/>
          <w:sz w:val="24"/>
          <w:szCs w:val="24"/>
          <w:lang w:val="hy-AM"/>
        </w:rPr>
        <w:t>,</w:t>
      </w:r>
      <w:r w:rsidR="00F11339" w:rsidRPr="00A20237">
        <w:rPr>
          <w:rFonts w:ascii="GHEA Mariam" w:eastAsia="GHEA Mariam" w:hAnsi="GHEA Mariam" w:cs="GHEA Mariam"/>
          <w:sz w:val="24"/>
          <w:szCs w:val="24"/>
          <w:lang w:val="hy-AM"/>
        </w:rPr>
        <w:t xml:space="preserve"> սառը զենք հանդիսացող, ինքնաշեն եղանակով պատրաստված</w:t>
      </w:r>
      <w:r w:rsidR="00185BEC" w:rsidRPr="00A20237">
        <w:rPr>
          <w:rFonts w:ascii="GHEA Mariam" w:eastAsia="GHEA Mariam" w:hAnsi="GHEA Mariam" w:cs="GHEA Mariam"/>
          <w:sz w:val="24"/>
          <w:szCs w:val="24"/>
          <w:lang w:val="hy-AM"/>
        </w:rPr>
        <w:t>՝</w:t>
      </w:r>
      <w:r w:rsidR="00F11339" w:rsidRPr="00A20237">
        <w:rPr>
          <w:rFonts w:ascii="GHEA Mariam" w:eastAsia="GHEA Mariam" w:hAnsi="GHEA Mariam" w:cs="GHEA Mariam"/>
          <w:sz w:val="24"/>
          <w:szCs w:val="24"/>
          <w:lang w:val="hy-AM"/>
        </w:rPr>
        <w:t xml:space="preserve"> կռփազենքի նմանողությամբ մոխրագույ</w:t>
      </w:r>
      <w:r w:rsidR="00842EE3" w:rsidRPr="00A20237">
        <w:rPr>
          <w:rFonts w:ascii="GHEA Mariam" w:eastAsia="GHEA Mariam" w:hAnsi="GHEA Mariam" w:cs="GHEA Mariam"/>
          <w:sz w:val="24"/>
          <w:szCs w:val="24"/>
          <w:lang w:val="hy-AM"/>
        </w:rPr>
        <w:t>ն</w:t>
      </w:r>
      <w:r w:rsidR="00F11339" w:rsidRPr="00A20237">
        <w:rPr>
          <w:rFonts w:ascii="GHEA Mariam" w:eastAsia="GHEA Mariam" w:hAnsi="GHEA Mariam" w:cs="GHEA Mariam"/>
          <w:sz w:val="24"/>
          <w:szCs w:val="24"/>
          <w:lang w:val="hy-AM"/>
        </w:rPr>
        <w:t xml:space="preserve"> մետաղյա առա</w:t>
      </w:r>
      <w:r w:rsidR="00842EE3" w:rsidRPr="00A20237">
        <w:rPr>
          <w:rFonts w:ascii="GHEA Mariam" w:eastAsia="GHEA Mariam" w:hAnsi="GHEA Mariam" w:cs="GHEA Mariam"/>
          <w:sz w:val="24"/>
          <w:szCs w:val="24"/>
          <w:lang w:val="hy-AM"/>
        </w:rPr>
        <w:t>ր</w:t>
      </w:r>
      <w:r w:rsidR="00F11339" w:rsidRPr="00A20237">
        <w:rPr>
          <w:rFonts w:ascii="GHEA Mariam" w:eastAsia="GHEA Mariam" w:hAnsi="GHEA Mariam" w:cs="GHEA Mariam"/>
          <w:sz w:val="24"/>
          <w:szCs w:val="24"/>
          <w:lang w:val="hy-AM"/>
        </w:rPr>
        <w:t>կա ապօրինի</w:t>
      </w:r>
      <w:r w:rsidR="001606BB" w:rsidRPr="00A20237">
        <w:rPr>
          <w:rFonts w:ascii="GHEA Mariam" w:eastAsia="GHEA Mariam" w:hAnsi="GHEA Mariam" w:cs="GHEA Mariam"/>
          <w:sz w:val="24"/>
          <w:szCs w:val="24"/>
          <w:lang w:val="hy-AM"/>
        </w:rPr>
        <w:t xml:space="preserve"> կերպով</w:t>
      </w:r>
      <w:r w:rsidR="00F11339" w:rsidRPr="00A20237">
        <w:rPr>
          <w:rFonts w:ascii="GHEA Mariam" w:eastAsia="GHEA Mariam" w:hAnsi="GHEA Mariam" w:cs="GHEA Mariam"/>
          <w:sz w:val="24"/>
          <w:szCs w:val="24"/>
          <w:lang w:val="hy-AM"/>
        </w:rPr>
        <w:t xml:space="preserve"> կրելու համար</w:t>
      </w:r>
      <w:r w:rsidRPr="00A20237">
        <w:rPr>
          <w:rFonts w:ascii="GHEA Mariam" w:eastAsia="GHEA Mariam" w:hAnsi="GHEA Mariam" w:cs="GHEA Mariam"/>
          <w:sz w:val="24"/>
          <w:szCs w:val="24"/>
          <w:lang w:val="hy-AM"/>
        </w:rPr>
        <w:t>,</w:t>
      </w:r>
      <w:r w:rsidR="00867994" w:rsidRPr="00A20237">
        <w:rPr>
          <w:rFonts w:ascii="GHEA Mariam" w:eastAsia="GHEA Mariam" w:hAnsi="GHEA Mariam" w:cs="GHEA Mariam"/>
          <w:sz w:val="24"/>
          <w:szCs w:val="24"/>
          <w:lang w:val="hy-AM"/>
        </w:rPr>
        <w:t xml:space="preserve"> </w:t>
      </w:r>
      <w:r w:rsidRPr="00A20237">
        <w:rPr>
          <w:rFonts w:ascii="GHEA Mariam" w:eastAsia="GHEA Mariam" w:hAnsi="GHEA Mariam" w:cs="GHEA Mariam"/>
          <w:sz w:val="24"/>
          <w:szCs w:val="24"/>
          <w:lang w:val="hy-AM"/>
        </w:rPr>
        <w:t>ի</w:t>
      </w:r>
      <w:r w:rsidR="00867994" w:rsidRPr="00A20237">
        <w:rPr>
          <w:rFonts w:ascii="GHEA Mariam" w:eastAsia="GHEA Mariam" w:hAnsi="GHEA Mariam" w:cs="GHEA Mariam"/>
          <w:sz w:val="24"/>
          <w:szCs w:val="24"/>
          <w:lang w:val="hy-AM"/>
        </w:rPr>
        <w:t>սկ այդ առարկայի</w:t>
      </w:r>
      <w:r w:rsidR="001606BB" w:rsidRPr="00A20237">
        <w:rPr>
          <w:rFonts w:ascii="GHEA Mariam" w:eastAsia="GHEA Mariam" w:hAnsi="GHEA Mariam" w:cs="GHEA Mariam"/>
          <w:sz w:val="24"/>
          <w:szCs w:val="24"/>
          <w:lang w:val="hy-AM"/>
        </w:rPr>
        <w:t xml:space="preserve">՝ </w:t>
      </w:r>
      <w:r w:rsidR="00867994" w:rsidRPr="00A20237">
        <w:rPr>
          <w:rFonts w:ascii="GHEA Mariam" w:eastAsia="GHEA Mariam" w:hAnsi="GHEA Mariam" w:cs="GHEA Mariam"/>
          <w:sz w:val="24"/>
          <w:szCs w:val="24"/>
          <w:lang w:val="hy-AM"/>
        </w:rPr>
        <w:t>սառը զենք</w:t>
      </w:r>
      <w:r w:rsidR="00D618E5" w:rsidRPr="00A20237">
        <w:rPr>
          <w:rFonts w:ascii="GHEA Mariam" w:eastAsia="GHEA Mariam" w:hAnsi="GHEA Mariam" w:cs="GHEA Mariam"/>
          <w:sz w:val="24"/>
          <w:szCs w:val="24"/>
          <w:lang w:val="hy-AM"/>
        </w:rPr>
        <w:t>ի ենթատեսակ</w:t>
      </w:r>
      <w:r w:rsidR="00867994" w:rsidRPr="00A20237">
        <w:rPr>
          <w:rFonts w:ascii="GHEA Mariam" w:eastAsia="GHEA Mariam" w:hAnsi="GHEA Mariam" w:cs="GHEA Mariam"/>
          <w:sz w:val="24"/>
          <w:szCs w:val="24"/>
          <w:lang w:val="hy-AM"/>
        </w:rPr>
        <w:t xml:space="preserve"> հանդիսան</w:t>
      </w:r>
      <w:r w:rsidR="00920E1C" w:rsidRPr="00A20237">
        <w:rPr>
          <w:rFonts w:ascii="GHEA Mariam" w:eastAsia="GHEA Mariam" w:hAnsi="GHEA Mariam" w:cs="GHEA Mariam"/>
          <w:sz w:val="24"/>
          <w:szCs w:val="24"/>
          <w:lang w:val="hy-AM"/>
        </w:rPr>
        <w:t>ալու հանգամանքը հաստատված է փորձագ</w:t>
      </w:r>
      <w:r w:rsidR="00455D8C">
        <w:rPr>
          <w:rFonts w:ascii="GHEA Mariam" w:eastAsia="GHEA Mariam" w:hAnsi="GHEA Mariam" w:cs="GHEA Mariam"/>
          <w:sz w:val="24"/>
          <w:szCs w:val="24"/>
          <w:lang w:val="hy-AM"/>
        </w:rPr>
        <w:t xml:space="preserve">ետի </w:t>
      </w:r>
      <w:r w:rsidR="00920E1C" w:rsidRPr="00A20237">
        <w:rPr>
          <w:rFonts w:ascii="GHEA Mariam" w:eastAsia="GHEA Mariam" w:hAnsi="GHEA Mariam" w:cs="GHEA Mariam"/>
          <w:sz w:val="24"/>
          <w:szCs w:val="24"/>
          <w:lang w:val="hy-AM"/>
        </w:rPr>
        <w:t>եզրակացությամբ</w:t>
      </w:r>
      <w:r w:rsidR="00231517" w:rsidRPr="00A20237">
        <w:rPr>
          <w:rFonts w:ascii="GHEA Mariam" w:eastAsia="GHEA Mariam" w:hAnsi="GHEA Mariam" w:cs="GHEA Mariam"/>
          <w:sz w:val="24"/>
          <w:szCs w:val="24"/>
          <w:lang w:val="hy-AM"/>
        </w:rPr>
        <w:t>, որ</w:t>
      </w:r>
      <w:r w:rsidR="00455D8C">
        <w:rPr>
          <w:rFonts w:ascii="GHEA Mariam" w:eastAsia="GHEA Mariam" w:hAnsi="GHEA Mariam" w:cs="GHEA Mariam"/>
          <w:sz w:val="24"/>
          <w:szCs w:val="24"/>
          <w:lang w:val="hy-AM"/>
        </w:rPr>
        <w:t>ը</w:t>
      </w:r>
      <w:r w:rsidR="00231517" w:rsidRPr="00A20237">
        <w:rPr>
          <w:rFonts w:ascii="GHEA Mariam" w:eastAsia="GHEA Mariam" w:hAnsi="GHEA Mariam" w:cs="GHEA Mariam"/>
          <w:sz w:val="24"/>
          <w:szCs w:val="24"/>
          <w:lang w:val="hy-AM"/>
        </w:rPr>
        <w:t xml:space="preserve"> </w:t>
      </w:r>
      <w:r w:rsidR="001606BB" w:rsidRPr="00A20237">
        <w:rPr>
          <w:rFonts w:ascii="GHEA Mariam" w:eastAsia="GHEA Mariam" w:hAnsi="GHEA Mariam" w:cs="GHEA Mariam"/>
          <w:sz w:val="24"/>
          <w:szCs w:val="24"/>
          <w:lang w:val="hy-AM"/>
        </w:rPr>
        <w:t>որպես ապացույց</w:t>
      </w:r>
      <w:r w:rsidR="00455D8C">
        <w:rPr>
          <w:rFonts w:ascii="GHEA Mariam" w:eastAsia="GHEA Mariam" w:hAnsi="GHEA Mariam" w:cs="GHEA Mariam"/>
          <w:sz w:val="24"/>
          <w:szCs w:val="24"/>
          <w:lang w:val="hy-AM"/>
        </w:rPr>
        <w:t xml:space="preserve"> օգտագործելու</w:t>
      </w:r>
      <w:r w:rsidR="001606BB" w:rsidRPr="00A20237">
        <w:rPr>
          <w:rFonts w:ascii="GHEA Mariam" w:eastAsia="GHEA Mariam" w:hAnsi="GHEA Mariam" w:cs="GHEA Mariam"/>
          <w:sz w:val="24"/>
          <w:szCs w:val="24"/>
          <w:lang w:val="hy-AM"/>
        </w:rPr>
        <w:t xml:space="preserve"> </w:t>
      </w:r>
      <w:r w:rsidR="00231517" w:rsidRPr="00A20237">
        <w:rPr>
          <w:rFonts w:ascii="GHEA Mariam" w:eastAsia="GHEA Mariam" w:hAnsi="GHEA Mariam" w:cs="GHEA Mariam"/>
          <w:sz w:val="24"/>
          <w:szCs w:val="24"/>
          <w:lang w:val="hy-AM"/>
        </w:rPr>
        <w:t>թույլատրելիության վերաբերյալ ստորադաս դատարաններ</w:t>
      </w:r>
      <w:r w:rsidR="00201D09" w:rsidRPr="00A20237">
        <w:rPr>
          <w:rFonts w:ascii="GHEA Mariam" w:eastAsia="GHEA Mariam" w:hAnsi="GHEA Mariam" w:cs="GHEA Mariam"/>
          <w:sz w:val="24"/>
          <w:szCs w:val="24"/>
          <w:lang w:val="hy-AM"/>
        </w:rPr>
        <w:t>ի</w:t>
      </w:r>
      <w:r w:rsidR="00231517" w:rsidRPr="00A20237">
        <w:rPr>
          <w:rFonts w:ascii="GHEA Mariam" w:eastAsia="GHEA Mariam" w:hAnsi="GHEA Mariam" w:cs="GHEA Mariam"/>
          <w:sz w:val="24"/>
          <w:szCs w:val="24"/>
          <w:lang w:val="hy-AM"/>
        </w:rPr>
        <w:t xml:space="preserve"> եզրահանգումը հիմնավոր չէ</w:t>
      </w:r>
      <w:r w:rsidRPr="00A20237">
        <w:rPr>
          <w:rFonts w:ascii="GHEA Mariam" w:eastAsia="GHEA Mariam" w:hAnsi="GHEA Mariam" w:cs="GHEA Mariam"/>
          <w:sz w:val="24"/>
          <w:szCs w:val="24"/>
          <w:lang w:val="hy-AM"/>
        </w:rPr>
        <w:t>։ Վերոշարադրյալ փաստարկը բողոքաբերը հիմնավորել է նրանով, որ</w:t>
      </w:r>
      <w:r w:rsidR="00231517" w:rsidRPr="00A20237">
        <w:rPr>
          <w:rFonts w:ascii="GHEA Mariam" w:eastAsia="GHEA Mariam" w:hAnsi="GHEA Mariam" w:cs="GHEA Mariam"/>
          <w:sz w:val="24"/>
          <w:szCs w:val="24"/>
          <w:lang w:val="hy-AM"/>
        </w:rPr>
        <w:t xml:space="preserve"> </w:t>
      </w:r>
      <w:r w:rsidRPr="00A20237">
        <w:rPr>
          <w:rFonts w:ascii="GHEA Mariam" w:eastAsia="GHEA Mariam" w:hAnsi="GHEA Mariam" w:cs="GHEA Mariam"/>
          <w:sz w:val="24"/>
          <w:szCs w:val="24"/>
          <w:lang w:val="hy-AM"/>
        </w:rPr>
        <w:t>փ</w:t>
      </w:r>
      <w:r w:rsidR="00F431A2" w:rsidRPr="00A20237">
        <w:rPr>
          <w:rFonts w:ascii="GHEA Mariam" w:eastAsia="GHEA Mariam" w:hAnsi="GHEA Mariam" w:cs="GHEA Mariam"/>
          <w:sz w:val="24"/>
          <w:szCs w:val="24"/>
          <w:lang w:val="hy-AM"/>
        </w:rPr>
        <w:t xml:space="preserve">որձագետը համապատասխան եզրակացությունը կազմելիս որպես </w:t>
      </w:r>
      <w:r w:rsidR="00F121BF" w:rsidRPr="00A20237">
        <w:rPr>
          <w:rFonts w:ascii="GHEA Mariam" w:eastAsia="GHEA Mariam" w:hAnsi="GHEA Mariam" w:cs="GHEA Mariam"/>
          <w:sz w:val="24"/>
          <w:szCs w:val="24"/>
          <w:lang w:val="hy-AM"/>
        </w:rPr>
        <w:t>աղբյուր</w:t>
      </w:r>
      <w:r w:rsidR="00F431A2" w:rsidRPr="00A20237">
        <w:rPr>
          <w:rFonts w:ascii="GHEA Mariam" w:eastAsia="GHEA Mariam" w:hAnsi="GHEA Mariam" w:cs="GHEA Mariam"/>
          <w:sz w:val="24"/>
          <w:szCs w:val="24"/>
          <w:lang w:val="hy-AM"/>
        </w:rPr>
        <w:t xml:space="preserve"> օգտագործել է ոչ միայն</w:t>
      </w:r>
      <w:r w:rsidR="000218CD" w:rsidRPr="00A20237">
        <w:rPr>
          <w:rFonts w:ascii="GHEA Mariam" w:eastAsia="GHEA Mariam" w:hAnsi="GHEA Mariam" w:cs="GHEA Mariam"/>
          <w:sz w:val="24"/>
          <w:szCs w:val="24"/>
          <w:lang w:val="hy-AM"/>
        </w:rPr>
        <w:t xml:space="preserve"> Ռուսաստանի Դաշնության ստանդարտը, այլև «Զենքի մասին» ՀՀ օրենք</w:t>
      </w:r>
      <w:r w:rsidR="00832421" w:rsidRPr="00A20237">
        <w:rPr>
          <w:rFonts w:ascii="GHEA Mariam" w:eastAsia="GHEA Mariam" w:hAnsi="GHEA Mariam" w:cs="GHEA Mariam"/>
          <w:sz w:val="24"/>
          <w:szCs w:val="24"/>
          <w:lang w:val="hy-AM"/>
        </w:rPr>
        <w:t>ն</w:t>
      </w:r>
      <w:r w:rsidR="000218CD" w:rsidRPr="00A20237">
        <w:rPr>
          <w:rFonts w:ascii="GHEA Mariam" w:eastAsia="GHEA Mariam" w:hAnsi="GHEA Mariam" w:cs="GHEA Mariam"/>
          <w:sz w:val="24"/>
          <w:szCs w:val="24"/>
          <w:lang w:val="hy-AM"/>
        </w:rPr>
        <w:t xml:space="preserve"> </w:t>
      </w:r>
      <w:r w:rsidR="00832421" w:rsidRPr="00A20237">
        <w:rPr>
          <w:rFonts w:ascii="GHEA Mariam" w:eastAsia="GHEA Mariam" w:hAnsi="GHEA Mariam" w:cs="GHEA Mariam"/>
          <w:sz w:val="24"/>
          <w:szCs w:val="24"/>
          <w:lang w:val="hy-AM"/>
        </w:rPr>
        <w:t>ու</w:t>
      </w:r>
      <w:r w:rsidR="000218CD" w:rsidRPr="00A20237">
        <w:rPr>
          <w:rFonts w:ascii="GHEA Mariam" w:eastAsia="GHEA Mariam" w:hAnsi="GHEA Mariam" w:cs="GHEA Mariam"/>
          <w:sz w:val="24"/>
          <w:szCs w:val="24"/>
          <w:lang w:val="hy-AM"/>
        </w:rPr>
        <w:t xml:space="preserve"> վերաբերելի գրականություն։</w:t>
      </w:r>
      <w:r w:rsidRPr="00A20237">
        <w:rPr>
          <w:rFonts w:ascii="GHEA Mariam" w:eastAsia="GHEA Mariam" w:hAnsi="GHEA Mariam" w:cs="GHEA Mariam"/>
          <w:sz w:val="24"/>
          <w:szCs w:val="24"/>
          <w:lang w:val="hy-AM"/>
        </w:rPr>
        <w:t xml:space="preserve"> Բողոքաբերը փաստել է, որ</w:t>
      </w:r>
      <w:r w:rsidR="008F0C0A" w:rsidRPr="00A20237">
        <w:rPr>
          <w:rFonts w:ascii="GHEA Mariam" w:eastAsia="GHEA Mariam" w:hAnsi="GHEA Mariam" w:cs="GHEA Mariam"/>
          <w:sz w:val="24"/>
          <w:szCs w:val="24"/>
          <w:lang w:val="hy-AM"/>
        </w:rPr>
        <w:t xml:space="preserve"> </w:t>
      </w:r>
      <w:r w:rsidRPr="00A20237">
        <w:rPr>
          <w:rFonts w:ascii="GHEA Mariam" w:eastAsia="GHEA Mariam" w:hAnsi="GHEA Mariam" w:cs="GHEA Mariam"/>
          <w:sz w:val="24"/>
          <w:szCs w:val="24"/>
          <w:lang w:val="hy-AM"/>
        </w:rPr>
        <w:t>հ</w:t>
      </w:r>
      <w:r w:rsidR="00832421" w:rsidRPr="00A20237">
        <w:rPr>
          <w:rFonts w:ascii="GHEA Mariam" w:eastAsia="GHEA Mariam" w:hAnsi="GHEA Mariam" w:cs="GHEA Mariam"/>
          <w:sz w:val="24"/>
          <w:szCs w:val="24"/>
          <w:lang w:val="hy-AM"/>
        </w:rPr>
        <w:t>իշյալ</w:t>
      </w:r>
      <w:r w:rsidR="008F0C0A" w:rsidRPr="00A20237">
        <w:rPr>
          <w:rFonts w:ascii="GHEA Mariam" w:eastAsia="GHEA Mariam" w:hAnsi="GHEA Mariam" w:cs="GHEA Mariam"/>
          <w:sz w:val="24"/>
          <w:szCs w:val="24"/>
          <w:lang w:val="hy-AM"/>
        </w:rPr>
        <w:t xml:space="preserve"> օրենքով հստակ</w:t>
      </w:r>
      <w:r w:rsidR="003B4167" w:rsidRPr="00A20237">
        <w:rPr>
          <w:rFonts w:ascii="GHEA Mariam" w:eastAsia="GHEA Mariam" w:hAnsi="GHEA Mariam" w:cs="GHEA Mariam"/>
          <w:sz w:val="24"/>
          <w:szCs w:val="24"/>
          <w:lang w:val="hy-AM"/>
        </w:rPr>
        <w:t>ե</w:t>
      </w:r>
      <w:r w:rsidR="00185BEC" w:rsidRPr="00A20237">
        <w:rPr>
          <w:rFonts w:ascii="GHEA Mariam" w:eastAsia="GHEA Mariam" w:hAnsi="GHEA Mariam" w:cs="GHEA Mariam"/>
          <w:sz w:val="24"/>
          <w:szCs w:val="24"/>
          <w:lang w:val="hy-AM"/>
        </w:rPr>
        <w:t xml:space="preserve">ցված </w:t>
      </w:r>
      <w:r w:rsidR="008F0C0A" w:rsidRPr="00A20237">
        <w:rPr>
          <w:rFonts w:ascii="GHEA Mariam" w:eastAsia="GHEA Mariam" w:hAnsi="GHEA Mariam" w:cs="GHEA Mariam"/>
          <w:sz w:val="24"/>
          <w:szCs w:val="24"/>
          <w:lang w:val="hy-AM"/>
        </w:rPr>
        <w:t>են սառը զենքի բնութագր</w:t>
      </w:r>
      <w:r w:rsidR="003B4167" w:rsidRPr="00A20237">
        <w:rPr>
          <w:rFonts w:ascii="GHEA Mariam" w:eastAsia="GHEA Mariam" w:hAnsi="GHEA Mariam" w:cs="GHEA Mariam"/>
          <w:sz w:val="24"/>
          <w:szCs w:val="24"/>
          <w:lang w:val="hy-AM"/>
        </w:rPr>
        <w:t>ի</w:t>
      </w:r>
      <w:r w:rsidR="008F0C0A" w:rsidRPr="00A20237">
        <w:rPr>
          <w:rFonts w:ascii="GHEA Mariam" w:eastAsia="GHEA Mariam" w:hAnsi="GHEA Mariam" w:cs="GHEA Mariam"/>
          <w:sz w:val="24"/>
          <w:szCs w:val="24"/>
          <w:lang w:val="hy-AM"/>
        </w:rPr>
        <w:t>չ հատկությունները</w:t>
      </w:r>
      <w:r w:rsidR="001061AB" w:rsidRPr="00A20237">
        <w:rPr>
          <w:rFonts w:ascii="GHEA Mariam" w:eastAsia="GHEA Mariam" w:hAnsi="GHEA Mariam" w:cs="GHEA Mariam"/>
          <w:sz w:val="24"/>
          <w:szCs w:val="24"/>
          <w:lang w:val="hy-AM"/>
        </w:rPr>
        <w:t>, որոնց հաշվառմամբ և հատուկ գիտական մեթոդիկա</w:t>
      </w:r>
      <w:r w:rsidR="00F121BF" w:rsidRPr="00A20237">
        <w:rPr>
          <w:rFonts w:ascii="GHEA Mariam" w:eastAsia="GHEA Mariam" w:hAnsi="GHEA Mariam" w:cs="GHEA Mariam"/>
          <w:sz w:val="24"/>
          <w:szCs w:val="24"/>
          <w:lang w:val="hy-AM"/>
        </w:rPr>
        <w:t>յ</w:t>
      </w:r>
      <w:r w:rsidR="001061AB" w:rsidRPr="00A20237">
        <w:rPr>
          <w:rFonts w:ascii="GHEA Mariam" w:eastAsia="GHEA Mariam" w:hAnsi="GHEA Mariam" w:cs="GHEA Mariam"/>
          <w:sz w:val="24"/>
          <w:szCs w:val="24"/>
          <w:lang w:val="hy-AM"/>
        </w:rPr>
        <w:t>ի կիրառմամբ</w:t>
      </w:r>
      <w:r w:rsidRPr="00A20237">
        <w:rPr>
          <w:rFonts w:ascii="GHEA Mariam" w:eastAsia="GHEA Mariam" w:hAnsi="GHEA Mariam" w:cs="GHEA Mariam"/>
          <w:sz w:val="24"/>
          <w:szCs w:val="24"/>
          <w:lang w:val="hy-AM"/>
        </w:rPr>
        <w:t>՝</w:t>
      </w:r>
      <w:r w:rsidR="001061AB" w:rsidRPr="00A20237">
        <w:rPr>
          <w:rFonts w:ascii="GHEA Mariam" w:eastAsia="GHEA Mariam" w:hAnsi="GHEA Mariam" w:cs="GHEA Mariam"/>
          <w:sz w:val="24"/>
          <w:szCs w:val="24"/>
          <w:lang w:val="hy-AM"/>
        </w:rPr>
        <w:t xml:space="preserve"> փոր</w:t>
      </w:r>
      <w:r w:rsidR="001309EB" w:rsidRPr="00A20237">
        <w:rPr>
          <w:rFonts w:ascii="GHEA Mariam" w:eastAsia="GHEA Mariam" w:hAnsi="GHEA Mariam" w:cs="GHEA Mariam"/>
          <w:sz w:val="24"/>
          <w:szCs w:val="24"/>
          <w:lang w:val="hy-AM"/>
        </w:rPr>
        <w:t>ձ</w:t>
      </w:r>
      <w:r w:rsidR="001061AB" w:rsidRPr="00A20237">
        <w:rPr>
          <w:rFonts w:ascii="GHEA Mariam" w:eastAsia="GHEA Mariam" w:hAnsi="GHEA Mariam" w:cs="GHEA Mariam"/>
          <w:sz w:val="24"/>
          <w:szCs w:val="24"/>
          <w:lang w:val="hy-AM"/>
        </w:rPr>
        <w:t xml:space="preserve">ագետն իրականացրել է </w:t>
      </w:r>
      <w:r w:rsidRPr="00A20237">
        <w:rPr>
          <w:rFonts w:ascii="GHEA Mariam" w:eastAsia="GHEA Mariam" w:hAnsi="GHEA Mariam" w:cs="GHEA Mariam"/>
          <w:sz w:val="24"/>
          <w:szCs w:val="24"/>
          <w:lang w:val="hy-AM"/>
        </w:rPr>
        <w:t>փորձաքննություն</w:t>
      </w:r>
      <w:r w:rsidR="00B6370B" w:rsidRPr="00A20237">
        <w:rPr>
          <w:rFonts w:ascii="GHEA Mariam" w:eastAsia="GHEA Mariam" w:hAnsi="GHEA Mariam" w:cs="GHEA Mariam"/>
          <w:sz w:val="24"/>
          <w:szCs w:val="24"/>
          <w:lang w:val="hy-AM"/>
        </w:rPr>
        <w:t xml:space="preserve">՝ եզրահանգելով, որ անձնական խուզարկությամբ </w:t>
      </w:r>
      <w:r w:rsidR="00F121BF" w:rsidRPr="00A20237">
        <w:rPr>
          <w:rFonts w:ascii="GHEA Mariam" w:eastAsia="GHEA Mariam" w:hAnsi="GHEA Mariam" w:cs="GHEA Mariam"/>
          <w:sz w:val="24"/>
          <w:szCs w:val="24"/>
          <w:lang w:val="hy-AM"/>
        </w:rPr>
        <w:t>Հ</w:t>
      </w:r>
      <w:r w:rsidR="00F121BF" w:rsidRPr="00A20237">
        <w:rPr>
          <w:rFonts w:ascii="Cambria Math" w:eastAsia="GHEA Mariam" w:hAnsi="Cambria Math" w:cs="Cambria Math"/>
          <w:sz w:val="24"/>
          <w:szCs w:val="24"/>
          <w:lang w:val="hy-AM"/>
        </w:rPr>
        <w:t>․</w:t>
      </w:r>
      <w:r w:rsidR="00F121BF" w:rsidRPr="00A20237">
        <w:rPr>
          <w:rFonts w:ascii="GHEA Mariam" w:eastAsia="GHEA Mariam" w:hAnsi="GHEA Mariam" w:cs="GHEA Mariam"/>
          <w:sz w:val="24"/>
          <w:szCs w:val="24"/>
          <w:lang w:val="hy-AM"/>
        </w:rPr>
        <w:t>Պետրոսյանից վերցված</w:t>
      </w:r>
      <w:r w:rsidR="00B6370B" w:rsidRPr="00A20237">
        <w:rPr>
          <w:rFonts w:ascii="GHEA Mariam" w:eastAsia="GHEA Mariam" w:hAnsi="GHEA Mariam" w:cs="GHEA Mariam"/>
          <w:sz w:val="24"/>
          <w:szCs w:val="24"/>
          <w:lang w:val="hy-AM"/>
        </w:rPr>
        <w:t xml:space="preserve"> առարկան հարվածող-փշրող սառը զենք</w:t>
      </w:r>
      <w:r w:rsidRPr="00A20237">
        <w:rPr>
          <w:rFonts w:ascii="GHEA Mariam" w:eastAsia="GHEA Mariam" w:hAnsi="GHEA Mariam" w:cs="GHEA Mariam"/>
          <w:sz w:val="24"/>
          <w:szCs w:val="24"/>
          <w:lang w:val="hy-AM"/>
        </w:rPr>
        <w:t xml:space="preserve"> է</w:t>
      </w:r>
      <w:r w:rsidR="00B6370B" w:rsidRPr="00A20237">
        <w:rPr>
          <w:rFonts w:ascii="GHEA Mariam" w:eastAsia="GHEA Mariam" w:hAnsi="GHEA Mariam" w:cs="GHEA Mariam"/>
          <w:sz w:val="24"/>
          <w:szCs w:val="24"/>
          <w:lang w:val="hy-AM"/>
        </w:rPr>
        <w:t xml:space="preserve">։ </w:t>
      </w:r>
    </w:p>
    <w:p w14:paraId="4CE28C30" w14:textId="77248D27" w:rsidR="008632A3" w:rsidRPr="00A20237" w:rsidRDefault="00B87F79" w:rsidP="001828FC">
      <w:pPr>
        <w:spacing w:line="360" w:lineRule="auto"/>
        <w:ind w:leftChars="0" w:firstLineChars="236" w:firstLine="566"/>
        <w:jc w:val="both"/>
        <w:rPr>
          <w:rFonts w:ascii="GHEA Mariam" w:eastAsia="GHEA Mariam" w:hAnsi="GHEA Mariam" w:cs="GHEA Mariam"/>
          <w:sz w:val="24"/>
          <w:szCs w:val="24"/>
          <w:lang w:val="hy-AM"/>
        </w:rPr>
      </w:pPr>
      <w:r w:rsidRPr="00A20237">
        <w:rPr>
          <w:rFonts w:ascii="GHEA Mariam" w:eastAsia="GHEA Mariam" w:hAnsi="GHEA Mariam" w:cs="GHEA Mariam"/>
          <w:sz w:val="24"/>
          <w:szCs w:val="24"/>
          <w:lang w:val="hy-AM"/>
        </w:rPr>
        <w:t xml:space="preserve">Նշվածը բողոքաբերը փոխկապակցել է </w:t>
      </w:r>
      <w:r w:rsidR="0057276C" w:rsidRPr="00A20237">
        <w:rPr>
          <w:rFonts w:ascii="GHEA Mariam" w:eastAsia="GHEA Mariam" w:hAnsi="GHEA Mariam" w:cs="GHEA Mariam"/>
          <w:sz w:val="24"/>
          <w:szCs w:val="24"/>
          <w:lang w:val="hy-AM"/>
        </w:rPr>
        <w:t>փորձագետի ցուցմունք</w:t>
      </w:r>
      <w:r w:rsidRPr="00A20237">
        <w:rPr>
          <w:rFonts w:ascii="GHEA Mariam" w:eastAsia="GHEA Mariam" w:hAnsi="GHEA Mariam" w:cs="GHEA Mariam"/>
          <w:sz w:val="24"/>
          <w:szCs w:val="24"/>
          <w:lang w:val="hy-AM"/>
        </w:rPr>
        <w:t>ի հետ</w:t>
      </w:r>
      <w:r w:rsidR="0057276C" w:rsidRPr="00A20237">
        <w:rPr>
          <w:rFonts w:ascii="GHEA Mariam" w:eastAsia="GHEA Mariam" w:hAnsi="GHEA Mariam" w:cs="GHEA Mariam"/>
          <w:sz w:val="24"/>
          <w:szCs w:val="24"/>
          <w:lang w:val="hy-AM"/>
        </w:rPr>
        <w:t>, ըստ որի՝</w:t>
      </w:r>
      <w:r w:rsidR="008F633F" w:rsidRPr="00A20237">
        <w:rPr>
          <w:rFonts w:ascii="GHEA Mariam" w:eastAsia="GHEA Mariam" w:hAnsi="GHEA Mariam" w:cs="GHEA Mariam"/>
          <w:sz w:val="24"/>
          <w:szCs w:val="24"/>
          <w:lang w:val="hy-AM"/>
        </w:rPr>
        <w:t xml:space="preserve"> առանց Ռուսաստանի Դաշնության ստանդարտի </w:t>
      </w:r>
      <w:r w:rsidR="008E68AA" w:rsidRPr="00A20237">
        <w:rPr>
          <w:rFonts w:ascii="GHEA Mariam" w:eastAsia="GHEA Mariam" w:hAnsi="GHEA Mariam" w:cs="GHEA Mariam"/>
          <w:sz w:val="24"/>
          <w:szCs w:val="24"/>
          <w:lang w:val="hy-AM"/>
        </w:rPr>
        <w:t>ևս հնարավոր է առաջադրվող հարցի պարզ</w:t>
      </w:r>
      <w:r w:rsidRPr="00A20237">
        <w:rPr>
          <w:rFonts w:ascii="GHEA Mariam" w:eastAsia="GHEA Mariam" w:hAnsi="GHEA Mariam" w:cs="GHEA Mariam"/>
          <w:sz w:val="24"/>
          <w:szCs w:val="24"/>
          <w:lang w:val="hy-AM"/>
        </w:rPr>
        <w:t>աբանումը</w:t>
      </w:r>
      <w:r w:rsidR="008E68AA" w:rsidRPr="00A20237">
        <w:rPr>
          <w:rFonts w:ascii="GHEA Mariam" w:eastAsia="GHEA Mariam" w:hAnsi="GHEA Mariam" w:cs="GHEA Mariam"/>
          <w:sz w:val="24"/>
          <w:szCs w:val="24"/>
          <w:lang w:val="hy-AM"/>
        </w:rPr>
        <w:t>, քան</w:t>
      </w:r>
      <w:r w:rsidR="008C620F" w:rsidRPr="00A20237">
        <w:rPr>
          <w:rFonts w:ascii="GHEA Mariam" w:eastAsia="GHEA Mariam" w:hAnsi="GHEA Mariam" w:cs="GHEA Mariam"/>
          <w:sz w:val="24"/>
          <w:szCs w:val="24"/>
          <w:lang w:val="hy-AM"/>
        </w:rPr>
        <w:t>զ</w:t>
      </w:r>
      <w:r w:rsidR="008E68AA" w:rsidRPr="00A20237">
        <w:rPr>
          <w:rFonts w:ascii="GHEA Mariam" w:eastAsia="GHEA Mariam" w:hAnsi="GHEA Mariam" w:cs="GHEA Mariam"/>
          <w:sz w:val="24"/>
          <w:szCs w:val="24"/>
          <w:lang w:val="hy-AM"/>
        </w:rPr>
        <w:t>ի</w:t>
      </w:r>
      <w:r w:rsidR="008C620F" w:rsidRPr="00A20237">
        <w:rPr>
          <w:rFonts w:ascii="GHEA Mariam" w:eastAsia="GHEA Mariam" w:hAnsi="GHEA Mariam" w:cs="GHEA Mariam"/>
          <w:sz w:val="24"/>
          <w:szCs w:val="24"/>
          <w:lang w:val="hy-AM"/>
        </w:rPr>
        <w:t xml:space="preserve"> </w:t>
      </w:r>
      <w:r w:rsidR="00FC7390" w:rsidRPr="00A20237">
        <w:rPr>
          <w:rFonts w:ascii="GHEA Mariam" w:eastAsia="GHEA Mariam" w:hAnsi="GHEA Mariam" w:cs="GHEA Mariam"/>
          <w:sz w:val="24"/>
          <w:szCs w:val="24"/>
          <w:lang w:val="hy-AM"/>
        </w:rPr>
        <w:t xml:space="preserve">ներկայացված </w:t>
      </w:r>
      <w:r w:rsidR="008C620F" w:rsidRPr="00A20237">
        <w:rPr>
          <w:rFonts w:ascii="GHEA Mariam" w:eastAsia="GHEA Mariam" w:hAnsi="GHEA Mariam" w:cs="GHEA Mariam"/>
          <w:sz w:val="24"/>
          <w:szCs w:val="24"/>
          <w:lang w:val="hy-AM"/>
        </w:rPr>
        <w:t xml:space="preserve">առարկայի՝ սառը զենք </w:t>
      </w:r>
      <w:r w:rsidR="00455D8C">
        <w:rPr>
          <w:rFonts w:ascii="GHEA Mariam" w:eastAsia="GHEA Mariam" w:hAnsi="GHEA Mariam" w:cs="GHEA Mariam"/>
          <w:sz w:val="24"/>
          <w:szCs w:val="24"/>
          <w:lang w:val="hy-AM"/>
        </w:rPr>
        <w:t>լինելու</w:t>
      </w:r>
      <w:r w:rsidR="008C620F" w:rsidRPr="00A20237">
        <w:rPr>
          <w:rFonts w:ascii="GHEA Mariam" w:eastAsia="GHEA Mariam" w:hAnsi="GHEA Mariam" w:cs="GHEA Mariam"/>
          <w:sz w:val="24"/>
          <w:szCs w:val="24"/>
          <w:lang w:val="hy-AM"/>
        </w:rPr>
        <w:t xml:space="preserve"> հանգամանքի պարզման համար բավարար </w:t>
      </w:r>
      <w:r w:rsidR="00567371" w:rsidRPr="00A20237">
        <w:rPr>
          <w:rFonts w:ascii="GHEA Mariam" w:eastAsia="GHEA Mariam" w:hAnsi="GHEA Mariam" w:cs="GHEA Mariam"/>
          <w:sz w:val="24"/>
          <w:szCs w:val="24"/>
          <w:lang w:val="hy-AM"/>
        </w:rPr>
        <w:t>են</w:t>
      </w:r>
      <w:r w:rsidR="008C620F" w:rsidRPr="00A20237">
        <w:rPr>
          <w:rFonts w:ascii="GHEA Mariam" w:eastAsia="GHEA Mariam" w:hAnsi="GHEA Mariam" w:cs="GHEA Mariam"/>
          <w:sz w:val="24"/>
          <w:szCs w:val="24"/>
          <w:lang w:val="hy-AM"/>
        </w:rPr>
        <w:t xml:space="preserve"> </w:t>
      </w:r>
      <w:r w:rsidR="003B4167" w:rsidRPr="00A20237">
        <w:rPr>
          <w:rFonts w:ascii="GHEA Mariam" w:eastAsia="GHEA Mariam" w:hAnsi="GHEA Mariam" w:cs="GHEA Mariam"/>
          <w:sz w:val="24"/>
          <w:szCs w:val="24"/>
          <w:lang w:val="hy-AM"/>
        </w:rPr>
        <w:t>օգտագործվա</w:t>
      </w:r>
      <w:r w:rsidR="006B2665" w:rsidRPr="00A20237">
        <w:rPr>
          <w:rFonts w:ascii="GHEA Mariam" w:eastAsia="GHEA Mariam" w:hAnsi="GHEA Mariam" w:cs="GHEA Mariam"/>
          <w:sz w:val="24"/>
          <w:szCs w:val="24"/>
          <w:lang w:val="hy-AM"/>
        </w:rPr>
        <w:t>ծ</w:t>
      </w:r>
      <w:r w:rsidR="008632A3" w:rsidRPr="00A20237">
        <w:rPr>
          <w:rFonts w:ascii="GHEA Mariam" w:eastAsia="GHEA Mariam" w:hAnsi="GHEA Mariam" w:cs="GHEA Mariam"/>
          <w:sz w:val="24"/>
          <w:szCs w:val="24"/>
          <w:lang w:val="hy-AM"/>
        </w:rPr>
        <w:t xml:space="preserve"> գիտական </w:t>
      </w:r>
      <w:r w:rsidR="003B4167" w:rsidRPr="00A20237">
        <w:rPr>
          <w:rFonts w:ascii="GHEA Mariam" w:eastAsia="GHEA Mariam" w:hAnsi="GHEA Mariam" w:cs="GHEA Mariam"/>
          <w:sz w:val="24"/>
          <w:szCs w:val="24"/>
          <w:lang w:val="hy-AM"/>
        </w:rPr>
        <w:t>տվյալներ</w:t>
      </w:r>
      <w:r w:rsidR="00832421" w:rsidRPr="00A20237">
        <w:rPr>
          <w:rFonts w:ascii="GHEA Mariam" w:eastAsia="GHEA Mariam" w:hAnsi="GHEA Mariam" w:cs="GHEA Mariam"/>
          <w:sz w:val="24"/>
          <w:szCs w:val="24"/>
          <w:lang w:val="hy-AM"/>
        </w:rPr>
        <w:t>ն</w:t>
      </w:r>
      <w:r w:rsidR="008632A3" w:rsidRPr="00A20237">
        <w:rPr>
          <w:rFonts w:ascii="GHEA Mariam" w:eastAsia="GHEA Mariam" w:hAnsi="GHEA Mariam" w:cs="GHEA Mariam"/>
          <w:sz w:val="24"/>
          <w:szCs w:val="24"/>
          <w:lang w:val="hy-AM"/>
        </w:rPr>
        <w:t xml:space="preserve"> </w:t>
      </w:r>
      <w:r w:rsidR="00832421" w:rsidRPr="00A20237">
        <w:rPr>
          <w:rFonts w:ascii="GHEA Mariam" w:eastAsia="GHEA Mariam" w:hAnsi="GHEA Mariam" w:cs="GHEA Mariam"/>
          <w:sz w:val="24"/>
          <w:szCs w:val="24"/>
          <w:lang w:val="hy-AM"/>
        </w:rPr>
        <w:t>ու</w:t>
      </w:r>
      <w:r w:rsidR="008632A3" w:rsidRPr="00A20237">
        <w:rPr>
          <w:rFonts w:ascii="GHEA Mariam" w:eastAsia="GHEA Mariam" w:hAnsi="GHEA Mariam" w:cs="GHEA Mariam"/>
          <w:sz w:val="24"/>
          <w:szCs w:val="24"/>
          <w:lang w:val="hy-AM"/>
        </w:rPr>
        <w:t xml:space="preserve"> </w:t>
      </w:r>
      <w:r w:rsidR="008C620F" w:rsidRPr="00A20237">
        <w:rPr>
          <w:rFonts w:ascii="GHEA Mariam" w:eastAsia="GHEA Mariam" w:hAnsi="GHEA Mariam" w:cs="GHEA Mariam"/>
          <w:sz w:val="24"/>
          <w:szCs w:val="24"/>
          <w:lang w:val="hy-AM"/>
        </w:rPr>
        <w:t>վերը նշված օրենք</w:t>
      </w:r>
      <w:r w:rsidR="00FC7390" w:rsidRPr="00A20237">
        <w:rPr>
          <w:rFonts w:ascii="GHEA Mariam" w:eastAsia="GHEA Mariam" w:hAnsi="GHEA Mariam" w:cs="GHEA Mariam"/>
          <w:sz w:val="24"/>
          <w:szCs w:val="24"/>
          <w:lang w:val="hy-AM"/>
        </w:rPr>
        <w:t xml:space="preserve">ը։ </w:t>
      </w:r>
      <w:r w:rsidR="006E16E6" w:rsidRPr="00A20237">
        <w:rPr>
          <w:rFonts w:ascii="GHEA Mariam" w:eastAsia="GHEA Mariam" w:hAnsi="GHEA Mariam" w:cs="GHEA Mariam"/>
          <w:sz w:val="24"/>
          <w:szCs w:val="24"/>
          <w:lang w:val="hy-AM"/>
        </w:rPr>
        <w:t xml:space="preserve">Այս ենթատեքստում բողոքի հեղինակը նշել է, որ անձնական խուզարկությամբ </w:t>
      </w:r>
      <w:r w:rsidR="00FC7390" w:rsidRPr="00A20237">
        <w:rPr>
          <w:rFonts w:ascii="GHEA Mariam" w:eastAsia="GHEA Mariam" w:hAnsi="GHEA Mariam" w:cs="GHEA Mariam"/>
          <w:sz w:val="24"/>
          <w:szCs w:val="24"/>
          <w:lang w:val="hy-AM"/>
        </w:rPr>
        <w:t>Հ</w:t>
      </w:r>
      <w:r w:rsidR="00FC7390" w:rsidRPr="00A20237">
        <w:rPr>
          <w:rFonts w:ascii="Cambria Math" w:eastAsia="GHEA Mariam" w:hAnsi="Cambria Math" w:cs="Cambria Math"/>
          <w:sz w:val="24"/>
          <w:szCs w:val="24"/>
          <w:lang w:val="hy-AM"/>
        </w:rPr>
        <w:t>․</w:t>
      </w:r>
      <w:r w:rsidR="00FC7390" w:rsidRPr="00A20237">
        <w:rPr>
          <w:rFonts w:ascii="GHEA Mariam" w:eastAsia="GHEA Mariam" w:hAnsi="GHEA Mariam" w:cs="GHEA Mariam"/>
          <w:sz w:val="24"/>
          <w:szCs w:val="24"/>
          <w:lang w:val="hy-AM"/>
        </w:rPr>
        <w:t>Պետրոսյանից վերցված</w:t>
      </w:r>
      <w:r w:rsidR="006E16E6" w:rsidRPr="00A20237">
        <w:rPr>
          <w:rFonts w:ascii="GHEA Mariam" w:eastAsia="GHEA Mariam" w:hAnsi="GHEA Mariam" w:cs="GHEA Mariam"/>
          <w:sz w:val="24"/>
          <w:szCs w:val="24"/>
          <w:lang w:val="hy-AM"/>
        </w:rPr>
        <w:t xml:space="preserve"> առարկա</w:t>
      </w:r>
      <w:r w:rsidR="0078350E" w:rsidRPr="00A20237">
        <w:rPr>
          <w:rFonts w:ascii="GHEA Mariam" w:eastAsia="GHEA Mariam" w:hAnsi="GHEA Mariam" w:cs="GHEA Mariam"/>
          <w:sz w:val="24"/>
          <w:szCs w:val="24"/>
          <w:lang w:val="hy-AM"/>
        </w:rPr>
        <w:t>յի</w:t>
      </w:r>
      <w:r w:rsidR="006E16E6" w:rsidRPr="00A20237">
        <w:rPr>
          <w:rFonts w:ascii="GHEA Mariam" w:eastAsia="GHEA Mariam" w:hAnsi="GHEA Mariam" w:cs="GHEA Mariam"/>
          <w:sz w:val="24"/>
          <w:szCs w:val="24"/>
          <w:lang w:val="hy-AM"/>
        </w:rPr>
        <w:t xml:space="preserve">՝ կռփազենք լինելու </w:t>
      </w:r>
      <w:r w:rsidR="003D4E75" w:rsidRPr="00A20237">
        <w:rPr>
          <w:rFonts w:ascii="GHEA Mariam" w:eastAsia="GHEA Mariam" w:hAnsi="GHEA Mariam" w:cs="GHEA Mariam"/>
          <w:sz w:val="24"/>
          <w:szCs w:val="24"/>
          <w:lang w:val="hy-AM"/>
        </w:rPr>
        <w:t xml:space="preserve">փաստը հաստատող ստանդարտի բացակայությունը </w:t>
      </w:r>
      <w:r w:rsidR="00ED646C" w:rsidRPr="00A20237">
        <w:rPr>
          <w:rFonts w:ascii="GHEA Mariam" w:eastAsia="GHEA Mariam" w:hAnsi="GHEA Mariam" w:cs="GHEA Mariam"/>
          <w:sz w:val="24"/>
          <w:szCs w:val="24"/>
          <w:lang w:val="hy-AM"/>
        </w:rPr>
        <w:t xml:space="preserve">մեղսագրված արարքում </w:t>
      </w:r>
      <w:r w:rsidR="0078350E" w:rsidRPr="00A20237">
        <w:rPr>
          <w:rFonts w:ascii="GHEA Mariam" w:eastAsia="GHEA Mariam" w:hAnsi="GHEA Mariam" w:cs="GHEA Mariam"/>
          <w:sz w:val="24"/>
          <w:szCs w:val="24"/>
          <w:lang w:val="hy-AM"/>
        </w:rPr>
        <w:t>նրա</w:t>
      </w:r>
      <w:r w:rsidR="00ED646C" w:rsidRPr="00A20237">
        <w:rPr>
          <w:rFonts w:ascii="GHEA Mariam" w:eastAsia="GHEA Mariam" w:hAnsi="GHEA Mariam" w:cs="GHEA Mariam"/>
          <w:sz w:val="24"/>
          <w:szCs w:val="24"/>
          <w:lang w:val="hy-AM"/>
        </w:rPr>
        <w:t xml:space="preserve"> մեղավորության հարցում </w:t>
      </w:r>
      <w:r w:rsidR="003D4E75" w:rsidRPr="00A20237">
        <w:rPr>
          <w:rFonts w:ascii="GHEA Mariam" w:eastAsia="GHEA Mariam" w:hAnsi="GHEA Mariam" w:cs="GHEA Mariam"/>
          <w:sz w:val="24"/>
          <w:szCs w:val="24"/>
          <w:lang w:val="hy-AM"/>
        </w:rPr>
        <w:t xml:space="preserve">չի կարող </w:t>
      </w:r>
      <w:r w:rsidR="00D44E02" w:rsidRPr="00A20237">
        <w:rPr>
          <w:rFonts w:ascii="GHEA Mariam" w:eastAsia="GHEA Mariam" w:hAnsi="GHEA Mariam" w:cs="GHEA Mariam"/>
          <w:sz w:val="24"/>
          <w:szCs w:val="24"/>
          <w:lang w:val="hy-AM"/>
        </w:rPr>
        <w:t>առաջացնել</w:t>
      </w:r>
      <w:r w:rsidR="00ED646C" w:rsidRPr="00A20237">
        <w:rPr>
          <w:rFonts w:ascii="GHEA Mariam" w:eastAsia="GHEA Mariam" w:hAnsi="GHEA Mariam" w:cs="GHEA Mariam"/>
          <w:sz w:val="24"/>
          <w:szCs w:val="24"/>
          <w:lang w:val="hy-AM"/>
        </w:rPr>
        <w:t xml:space="preserve"> </w:t>
      </w:r>
      <w:r w:rsidR="00455D8C">
        <w:rPr>
          <w:rFonts w:ascii="GHEA Mariam" w:eastAsia="GHEA Mariam" w:hAnsi="GHEA Mariam" w:cs="GHEA Mariam"/>
          <w:sz w:val="24"/>
          <w:szCs w:val="24"/>
          <w:lang w:val="hy-AM"/>
        </w:rPr>
        <w:t xml:space="preserve">որևէ </w:t>
      </w:r>
      <w:r w:rsidR="00ED646C" w:rsidRPr="00A20237">
        <w:rPr>
          <w:rFonts w:ascii="GHEA Mariam" w:eastAsia="GHEA Mariam" w:hAnsi="GHEA Mariam" w:cs="GHEA Mariam"/>
          <w:sz w:val="24"/>
          <w:szCs w:val="24"/>
          <w:lang w:val="hy-AM"/>
        </w:rPr>
        <w:t>իրավական հետևանք</w:t>
      </w:r>
      <w:r w:rsidR="00090E74" w:rsidRPr="00A20237">
        <w:rPr>
          <w:rFonts w:ascii="GHEA Mariam" w:eastAsia="GHEA Mariam" w:hAnsi="GHEA Mariam" w:cs="GHEA Mariam"/>
          <w:sz w:val="24"/>
          <w:szCs w:val="24"/>
          <w:lang w:val="hy-AM"/>
        </w:rPr>
        <w:t>։</w:t>
      </w:r>
    </w:p>
    <w:p w14:paraId="148DED04" w14:textId="1AA848FE" w:rsidR="00D344EC" w:rsidRPr="00A20237" w:rsidRDefault="001E600B" w:rsidP="001828FC">
      <w:pPr>
        <w:spacing w:line="360" w:lineRule="auto"/>
        <w:ind w:leftChars="0" w:firstLineChars="236" w:firstLine="566"/>
        <w:jc w:val="both"/>
        <w:rPr>
          <w:rFonts w:ascii="GHEA Mariam" w:eastAsia="GHEA Mariam" w:hAnsi="GHEA Mariam" w:cs="GHEA Mariam"/>
          <w:sz w:val="24"/>
          <w:szCs w:val="24"/>
          <w:lang w:val="hy-AM"/>
        </w:rPr>
      </w:pPr>
      <w:r w:rsidRPr="00A20237">
        <w:rPr>
          <w:rFonts w:ascii="GHEA Mariam" w:eastAsia="GHEA Mariam" w:hAnsi="GHEA Mariam" w:cs="GHEA Mariam"/>
          <w:sz w:val="24"/>
          <w:szCs w:val="24"/>
          <w:lang w:val="hy-AM"/>
        </w:rPr>
        <w:t>6</w:t>
      </w:r>
      <w:r w:rsidR="00A54AAA" w:rsidRPr="00A20237">
        <w:rPr>
          <w:rFonts w:ascii="GHEA Mariam" w:eastAsia="GHEA Mariam" w:hAnsi="GHEA Mariam" w:cs="GHEA Mariam"/>
          <w:sz w:val="24"/>
          <w:szCs w:val="24"/>
          <w:lang w:val="hy-AM"/>
        </w:rPr>
        <w:t>. Վերոգրյալի հիման վրա</w:t>
      </w:r>
      <w:r w:rsidR="005E3AF5" w:rsidRPr="005E3AF5">
        <w:rPr>
          <w:rFonts w:ascii="GHEA Mariam" w:eastAsia="GHEA Mariam" w:hAnsi="GHEA Mariam" w:cs="GHEA Mariam"/>
          <w:sz w:val="24"/>
          <w:szCs w:val="24"/>
          <w:lang w:val="hy-AM"/>
        </w:rPr>
        <w:t>,</w:t>
      </w:r>
      <w:r w:rsidR="00A54AAA" w:rsidRPr="00A20237">
        <w:rPr>
          <w:rFonts w:ascii="GHEA Mariam" w:eastAsia="GHEA Mariam" w:hAnsi="GHEA Mariam" w:cs="GHEA Mariam"/>
          <w:sz w:val="24"/>
          <w:szCs w:val="24"/>
          <w:lang w:val="hy-AM"/>
        </w:rPr>
        <w:t xml:space="preserve"> բողոք բերած անձը խնդրել է</w:t>
      </w:r>
      <w:r w:rsidR="00566D73" w:rsidRPr="00A20237">
        <w:rPr>
          <w:rFonts w:ascii="GHEA Mariam" w:eastAsia="GHEA Mariam" w:hAnsi="GHEA Mariam" w:cs="GHEA Mariam"/>
          <w:sz w:val="24"/>
          <w:szCs w:val="24"/>
          <w:lang w:val="hy-AM"/>
        </w:rPr>
        <w:t xml:space="preserve"> բեկանել Վերաքննիչ դատարանի՝ 202</w:t>
      </w:r>
      <w:r w:rsidR="00D344EC" w:rsidRPr="00A20237">
        <w:rPr>
          <w:rFonts w:ascii="GHEA Mariam" w:eastAsia="GHEA Mariam" w:hAnsi="GHEA Mariam" w:cs="GHEA Mariam"/>
          <w:sz w:val="24"/>
          <w:szCs w:val="24"/>
          <w:lang w:val="hy-AM"/>
        </w:rPr>
        <w:t>2</w:t>
      </w:r>
      <w:r w:rsidR="00566D73" w:rsidRPr="00A20237">
        <w:rPr>
          <w:rFonts w:ascii="GHEA Mariam" w:eastAsia="GHEA Mariam" w:hAnsi="GHEA Mariam" w:cs="GHEA Mariam"/>
          <w:sz w:val="24"/>
          <w:szCs w:val="24"/>
          <w:lang w:val="hy-AM"/>
        </w:rPr>
        <w:t xml:space="preserve"> թվականի </w:t>
      </w:r>
      <w:r w:rsidR="00D344EC" w:rsidRPr="00A20237">
        <w:rPr>
          <w:rFonts w:ascii="GHEA Mariam" w:eastAsia="GHEA Mariam" w:hAnsi="GHEA Mariam" w:cs="GHEA Mariam"/>
          <w:sz w:val="24"/>
          <w:szCs w:val="24"/>
          <w:lang w:val="hy-AM"/>
        </w:rPr>
        <w:t>հունիսի</w:t>
      </w:r>
      <w:r w:rsidR="00566D73" w:rsidRPr="00A20237">
        <w:rPr>
          <w:rFonts w:ascii="GHEA Mariam" w:eastAsia="GHEA Mariam" w:hAnsi="GHEA Mariam" w:cs="GHEA Mariam"/>
          <w:sz w:val="24"/>
          <w:szCs w:val="24"/>
          <w:lang w:val="hy-AM"/>
        </w:rPr>
        <w:t xml:space="preserve"> </w:t>
      </w:r>
      <w:r w:rsidR="00D344EC" w:rsidRPr="00A20237">
        <w:rPr>
          <w:rFonts w:ascii="GHEA Mariam" w:eastAsia="GHEA Mariam" w:hAnsi="GHEA Mariam" w:cs="GHEA Mariam"/>
          <w:sz w:val="24"/>
          <w:szCs w:val="24"/>
          <w:lang w:val="hy-AM"/>
        </w:rPr>
        <w:t>9</w:t>
      </w:r>
      <w:r w:rsidR="00566D73" w:rsidRPr="00A20237">
        <w:rPr>
          <w:rFonts w:ascii="GHEA Mariam" w:eastAsia="GHEA Mariam" w:hAnsi="GHEA Mariam" w:cs="GHEA Mariam"/>
          <w:sz w:val="24"/>
          <w:szCs w:val="24"/>
          <w:lang w:val="hy-AM"/>
        </w:rPr>
        <w:t>-ի որոշում</w:t>
      </w:r>
      <w:r w:rsidR="00D344EC" w:rsidRPr="00A20237">
        <w:rPr>
          <w:rFonts w:ascii="GHEA Mariam" w:eastAsia="GHEA Mariam" w:hAnsi="GHEA Mariam" w:cs="GHEA Mariam"/>
          <w:sz w:val="24"/>
          <w:szCs w:val="24"/>
          <w:lang w:val="hy-AM"/>
        </w:rPr>
        <w:t>ը, ամբաստանյա</w:t>
      </w:r>
      <w:r w:rsidR="00A234D5" w:rsidRPr="00A20237">
        <w:rPr>
          <w:rFonts w:ascii="GHEA Mariam" w:eastAsia="GHEA Mariam" w:hAnsi="GHEA Mariam" w:cs="GHEA Mariam"/>
          <w:sz w:val="24"/>
          <w:szCs w:val="24"/>
          <w:lang w:val="hy-AM"/>
        </w:rPr>
        <w:t>լ Հ</w:t>
      </w:r>
      <w:r w:rsidR="00A234D5" w:rsidRPr="00A20237">
        <w:rPr>
          <w:rFonts w:ascii="Cambria Math" w:eastAsia="GHEA Mariam" w:hAnsi="Cambria Math" w:cs="Cambria Math"/>
          <w:sz w:val="24"/>
          <w:szCs w:val="24"/>
          <w:lang w:val="hy-AM"/>
        </w:rPr>
        <w:t>․</w:t>
      </w:r>
      <w:r w:rsidR="00A234D5" w:rsidRPr="00A20237">
        <w:rPr>
          <w:rFonts w:ascii="GHEA Mariam" w:eastAsia="GHEA Mariam" w:hAnsi="GHEA Mariam" w:cs="GHEA Mariam"/>
          <w:sz w:val="24"/>
          <w:szCs w:val="24"/>
          <w:lang w:val="hy-AM"/>
        </w:rPr>
        <w:t xml:space="preserve">Պետրոսյանին մեղավոր ճանաչել ՀՀ քրեական օրենսգրքի 235-րդ հոդվածի 4-րդ մասով, և նրա </w:t>
      </w:r>
      <w:r w:rsidR="00A234D5" w:rsidRPr="00A20237">
        <w:rPr>
          <w:rFonts w:ascii="GHEA Mariam" w:eastAsia="GHEA Mariam" w:hAnsi="GHEA Mariam" w:cs="GHEA Mariam"/>
          <w:sz w:val="24"/>
          <w:szCs w:val="24"/>
          <w:lang w:val="hy-AM"/>
        </w:rPr>
        <w:lastRenderedPageBreak/>
        <w:t>նկատմամբ քրեական հետապնդումը դադարեցնել՝ քրեական պատասխանատվության ենթարկելու վաղեմության ժամկետն անցնելու հիմքով։</w:t>
      </w:r>
    </w:p>
    <w:p w14:paraId="197D168A" w14:textId="77777777" w:rsidR="00877029" w:rsidRPr="00A20237" w:rsidRDefault="00877029" w:rsidP="001828FC">
      <w:pPr>
        <w:tabs>
          <w:tab w:val="left" w:pos="567"/>
        </w:tabs>
        <w:spacing w:line="360" w:lineRule="auto"/>
        <w:ind w:leftChars="0" w:firstLineChars="236" w:firstLine="566"/>
        <w:jc w:val="both"/>
        <w:rPr>
          <w:rFonts w:ascii="GHEA Mariam" w:eastAsia="GHEA Mariam" w:hAnsi="GHEA Mariam" w:cs="GHEA Mariam"/>
          <w:sz w:val="24"/>
          <w:szCs w:val="24"/>
          <w:lang w:val="hy-AM"/>
        </w:rPr>
      </w:pPr>
    </w:p>
    <w:p w14:paraId="77ECBD4D" w14:textId="77777777" w:rsidR="00077A3B" w:rsidRPr="00A20237" w:rsidRDefault="00D3555F" w:rsidP="001828FC">
      <w:pPr>
        <w:tabs>
          <w:tab w:val="left" w:pos="567"/>
        </w:tabs>
        <w:spacing w:line="360" w:lineRule="auto"/>
        <w:ind w:leftChars="0" w:firstLineChars="236" w:firstLine="569"/>
        <w:jc w:val="both"/>
        <w:rPr>
          <w:rFonts w:ascii="GHEA Mariam" w:eastAsia="GHEA Mariam" w:hAnsi="GHEA Mariam" w:cs="GHEA Mariam"/>
          <w:sz w:val="24"/>
          <w:szCs w:val="24"/>
          <w:u w:val="single"/>
          <w:lang w:val="hy-AM"/>
        </w:rPr>
      </w:pPr>
      <w:r w:rsidRPr="00A20237">
        <w:rPr>
          <w:rFonts w:ascii="GHEA Mariam" w:eastAsia="GHEA Mariam" w:hAnsi="GHEA Mariam" w:cs="GHEA Mariam"/>
          <w:b/>
          <w:sz w:val="24"/>
          <w:szCs w:val="24"/>
          <w:u w:val="single"/>
          <w:lang w:val="hy-AM"/>
        </w:rPr>
        <w:t>Վճռաբեկ բողոքի քննության համար էական նշանակություն ունեցող փաստական հանգամանքները.</w:t>
      </w:r>
    </w:p>
    <w:p w14:paraId="41D84F95" w14:textId="0ADF7239" w:rsidR="00503FAA" w:rsidRPr="00A20237" w:rsidRDefault="0093173E" w:rsidP="001828FC">
      <w:pPr>
        <w:tabs>
          <w:tab w:val="left" w:pos="567"/>
        </w:tabs>
        <w:spacing w:line="360" w:lineRule="auto"/>
        <w:ind w:leftChars="0" w:firstLineChars="236" w:firstLine="566"/>
        <w:jc w:val="both"/>
        <w:rPr>
          <w:rFonts w:ascii="GHEA Mariam" w:eastAsia="GHEA Mariam" w:hAnsi="GHEA Mariam" w:cs="GHEA Mariam"/>
          <w:i/>
          <w:iCs/>
          <w:sz w:val="24"/>
          <w:szCs w:val="24"/>
          <w:lang w:val="hy-AM"/>
        </w:rPr>
      </w:pPr>
      <w:r w:rsidRPr="00A20237">
        <w:rPr>
          <w:rFonts w:ascii="GHEA Mariam" w:eastAsia="GHEA Mariam" w:hAnsi="GHEA Mariam" w:cs="Cambria Math"/>
          <w:sz w:val="24"/>
          <w:szCs w:val="24"/>
          <w:lang w:val="hy-AM"/>
        </w:rPr>
        <w:t>7</w:t>
      </w:r>
      <w:r w:rsidR="00C21ED7" w:rsidRPr="00A20237">
        <w:rPr>
          <w:rFonts w:ascii="Cambria Math" w:eastAsia="GHEA Mariam" w:hAnsi="Cambria Math" w:cs="Cambria Math"/>
          <w:sz w:val="24"/>
          <w:szCs w:val="24"/>
          <w:lang w:val="hy-AM"/>
        </w:rPr>
        <w:t>․</w:t>
      </w:r>
      <w:r w:rsidR="00C21ED7" w:rsidRPr="00A20237">
        <w:rPr>
          <w:rFonts w:ascii="GHEA Mariam" w:eastAsia="GHEA Mariam" w:hAnsi="GHEA Mariam" w:cs="GHEA Mariam"/>
          <w:sz w:val="24"/>
          <w:szCs w:val="24"/>
          <w:lang w:val="hy-AM"/>
        </w:rPr>
        <w:t xml:space="preserve"> </w:t>
      </w:r>
      <w:r w:rsidR="00A234D5" w:rsidRPr="00A20237">
        <w:rPr>
          <w:rFonts w:ascii="GHEA Mariam" w:eastAsia="GHEA Mariam" w:hAnsi="GHEA Mariam" w:cs="GHEA Mariam"/>
          <w:sz w:val="24"/>
          <w:szCs w:val="24"/>
          <w:lang w:val="hy-AM"/>
        </w:rPr>
        <w:t>Հ</w:t>
      </w:r>
      <w:r w:rsidR="00842EE3" w:rsidRPr="00A20237">
        <w:rPr>
          <w:rFonts w:ascii="GHEA Mariam" w:eastAsia="GHEA Mariam" w:hAnsi="GHEA Mariam" w:cs="GHEA Mariam"/>
          <w:sz w:val="24"/>
          <w:szCs w:val="24"/>
          <w:lang w:val="hy-AM"/>
        </w:rPr>
        <w:t>.</w:t>
      </w:r>
      <w:r w:rsidR="00A234D5" w:rsidRPr="00A20237">
        <w:rPr>
          <w:rFonts w:ascii="GHEA Mariam" w:eastAsia="GHEA Mariam" w:hAnsi="GHEA Mariam" w:cs="GHEA Mariam"/>
          <w:sz w:val="24"/>
          <w:szCs w:val="24"/>
          <w:lang w:val="hy-AM"/>
        </w:rPr>
        <w:t>Պետրոսյանը</w:t>
      </w:r>
      <w:r w:rsidR="00472A7C" w:rsidRPr="00A20237">
        <w:rPr>
          <w:rFonts w:ascii="GHEA Mariam" w:eastAsia="GHEA Mariam" w:hAnsi="GHEA Mariam" w:cs="GHEA Mariam"/>
          <w:sz w:val="24"/>
          <w:szCs w:val="24"/>
          <w:lang w:val="hy-AM"/>
        </w:rPr>
        <w:t xml:space="preserve"> ՀՀ քրեական օրենսգրքի </w:t>
      </w:r>
      <w:r w:rsidR="00A234D5" w:rsidRPr="00A20237">
        <w:rPr>
          <w:rFonts w:ascii="GHEA Mariam" w:eastAsia="GHEA Mariam" w:hAnsi="GHEA Mariam" w:cs="GHEA Mariam"/>
          <w:sz w:val="24"/>
          <w:szCs w:val="24"/>
          <w:lang w:val="hy-AM"/>
        </w:rPr>
        <w:t>235</w:t>
      </w:r>
      <w:r w:rsidR="00472A7C" w:rsidRPr="00A20237">
        <w:rPr>
          <w:rFonts w:ascii="GHEA Mariam" w:eastAsia="GHEA Mariam" w:hAnsi="GHEA Mariam" w:cs="GHEA Mariam"/>
          <w:sz w:val="24"/>
          <w:szCs w:val="24"/>
          <w:lang w:val="hy-AM"/>
        </w:rPr>
        <w:t xml:space="preserve">-րդ հոդվածի </w:t>
      </w:r>
      <w:r w:rsidR="00A234D5" w:rsidRPr="00A20237">
        <w:rPr>
          <w:rFonts w:ascii="GHEA Mariam" w:eastAsia="GHEA Mariam" w:hAnsi="GHEA Mariam" w:cs="GHEA Mariam"/>
          <w:sz w:val="24"/>
          <w:szCs w:val="24"/>
          <w:lang w:val="hy-AM"/>
        </w:rPr>
        <w:t>4</w:t>
      </w:r>
      <w:r w:rsidR="00472A7C" w:rsidRPr="00A20237">
        <w:rPr>
          <w:rFonts w:ascii="GHEA Mariam" w:eastAsia="GHEA Mariam" w:hAnsi="GHEA Mariam" w:cs="GHEA Mariam"/>
          <w:sz w:val="24"/>
          <w:szCs w:val="24"/>
          <w:lang w:val="hy-AM"/>
        </w:rPr>
        <w:t>-րդ մասով մեղադր</w:t>
      </w:r>
      <w:r w:rsidR="006A6865" w:rsidRPr="00A20237">
        <w:rPr>
          <w:rFonts w:ascii="GHEA Mariam" w:eastAsia="GHEA Mariam" w:hAnsi="GHEA Mariam" w:cs="GHEA Mariam"/>
          <w:sz w:val="24"/>
          <w:szCs w:val="24"/>
          <w:lang w:val="hy-AM"/>
        </w:rPr>
        <w:t xml:space="preserve">վում է այն </w:t>
      </w:r>
      <w:r w:rsidR="002E5C34" w:rsidRPr="00A20237">
        <w:rPr>
          <w:rFonts w:ascii="GHEA Mariam" w:eastAsia="GHEA Mariam" w:hAnsi="GHEA Mariam" w:cs="GHEA Mariam"/>
          <w:sz w:val="24"/>
          <w:szCs w:val="24"/>
          <w:lang w:val="hy-AM"/>
        </w:rPr>
        <w:t>արարքի</w:t>
      </w:r>
      <w:r w:rsidR="006A6865" w:rsidRPr="00A20237">
        <w:rPr>
          <w:rFonts w:ascii="GHEA Mariam" w:eastAsia="GHEA Mariam" w:hAnsi="GHEA Mariam" w:cs="GHEA Mariam"/>
          <w:sz w:val="24"/>
          <w:szCs w:val="24"/>
          <w:lang w:val="hy-AM"/>
        </w:rPr>
        <w:t xml:space="preserve"> համար, որ նա</w:t>
      </w:r>
      <w:r w:rsidR="006A6865" w:rsidRPr="00A20237">
        <w:rPr>
          <w:rFonts w:ascii="Cambria Math" w:eastAsia="GHEA Mariam" w:hAnsi="Cambria Math" w:cs="Cambria Math"/>
          <w:sz w:val="24"/>
          <w:szCs w:val="24"/>
          <w:lang w:val="hy-AM"/>
        </w:rPr>
        <w:t>․</w:t>
      </w:r>
      <w:r w:rsidR="006A6865" w:rsidRPr="00A20237">
        <w:rPr>
          <w:rFonts w:ascii="GHEA Mariam" w:eastAsia="GHEA Mariam" w:hAnsi="GHEA Mariam" w:cs="GHEA Mariam"/>
          <w:sz w:val="24"/>
          <w:szCs w:val="24"/>
          <w:lang w:val="hy-AM"/>
        </w:rPr>
        <w:t xml:space="preserve"> </w:t>
      </w:r>
      <w:r w:rsidR="006C7C5A" w:rsidRPr="00A20237">
        <w:rPr>
          <w:rFonts w:ascii="GHEA Mariam" w:eastAsia="GHEA Mariam" w:hAnsi="GHEA Mariam" w:cs="GHEA Mariam"/>
          <w:i/>
          <w:iCs/>
          <w:sz w:val="24"/>
          <w:szCs w:val="24"/>
          <w:lang w:val="hy-AM"/>
        </w:rPr>
        <w:t>«(</w:t>
      </w:r>
      <w:r w:rsidR="006C7C5A" w:rsidRPr="00A20237">
        <w:rPr>
          <w:rFonts w:ascii="Cambria Math" w:eastAsia="GHEA Mariam" w:hAnsi="Cambria Math" w:cs="Cambria Math"/>
          <w:i/>
          <w:iCs/>
          <w:sz w:val="24"/>
          <w:szCs w:val="24"/>
          <w:lang w:val="hy-AM"/>
        </w:rPr>
        <w:t>․․․</w:t>
      </w:r>
      <w:r w:rsidR="006C7C5A" w:rsidRPr="00A20237">
        <w:rPr>
          <w:rFonts w:ascii="GHEA Mariam" w:eastAsia="GHEA Mariam" w:hAnsi="GHEA Mariam" w:cs="GHEA Mariam"/>
          <w:i/>
          <w:iCs/>
          <w:sz w:val="24"/>
          <w:szCs w:val="24"/>
          <w:lang w:val="hy-AM"/>
        </w:rPr>
        <w:t xml:space="preserve">) </w:t>
      </w:r>
      <w:r w:rsidR="001038E7" w:rsidRPr="00A20237">
        <w:rPr>
          <w:rFonts w:ascii="GHEA Mariam" w:eastAsia="GHEA Mariam" w:hAnsi="GHEA Mariam" w:cs="GHEA Mariam"/>
          <w:i/>
          <w:iCs/>
          <w:sz w:val="24"/>
          <w:szCs w:val="24"/>
          <w:lang w:val="hy-AM"/>
        </w:rPr>
        <w:t>2020 թվականի փետրվարի 19-ին</w:t>
      </w:r>
      <w:r w:rsidR="00FC670C" w:rsidRPr="00A20237">
        <w:rPr>
          <w:rFonts w:ascii="GHEA Mariam" w:eastAsia="GHEA Mariam" w:hAnsi="GHEA Mariam" w:cs="GHEA Mariam"/>
          <w:i/>
          <w:iCs/>
          <w:sz w:val="24"/>
          <w:szCs w:val="24"/>
          <w:lang w:val="hy-AM"/>
        </w:rPr>
        <w:t>՝</w:t>
      </w:r>
      <w:r w:rsidR="001038E7" w:rsidRPr="00A20237">
        <w:rPr>
          <w:rFonts w:ascii="GHEA Mariam" w:eastAsia="GHEA Mariam" w:hAnsi="GHEA Mariam" w:cs="GHEA Mariam"/>
          <w:i/>
          <w:iCs/>
          <w:sz w:val="24"/>
          <w:szCs w:val="24"/>
          <w:lang w:val="hy-AM"/>
        </w:rPr>
        <w:t xml:space="preserve"> Երևան քաղաքի </w:t>
      </w:r>
      <w:r w:rsidR="00DF5EA5" w:rsidRPr="00A20237">
        <w:rPr>
          <w:rFonts w:ascii="GHEA Mariam" w:eastAsia="GHEA Mariam" w:hAnsi="GHEA Mariam" w:cs="GHEA Mariam"/>
          <w:i/>
          <w:iCs/>
          <w:sz w:val="24"/>
          <w:szCs w:val="24"/>
          <w:lang w:val="hy-AM"/>
        </w:rPr>
        <w:t>«</w:t>
      </w:r>
      <w:r w:rsidR="001038E7" w:rsidRPr="00A20237">
        <w:rPr>
          <w:rFonts w:ascii="GHEA Mariam" w:eastAsia="GHEA Mariam" w:hAnsi="GHEA Mariam" w:cs="GHEA Mariam"/>
          <w:i/>
          <w:iCs/>
          <w:sz w:val="24"/>
          <w:szCs w:val="24"/>
          <w:lang w:val="hy-AM"/>
        </w:rPr>
        <w:t>Օղակաձև</w:t>
      </w:r>
      <w:r w:rsidR="00DF5EA5" w:rsidRPr="00A20237">
        <w:rPr>
          <w:rFonts w:ascii="GHEA Mariam" w:eastAsia="GHEA Mariam" w:hAnsi="GHEA Mariam" w:cs="GHEA Mariam"/>
          <w:i/>
          <w:iCs/>
          <w:sz w:val="24"/>
          <w:szCs w:val="24"/>
          <w:lang w:val="hy-AM"/>
        </w:rPr>
        <w:t>»</w:t>
      </w:r>
      <w:r w:rsidR="001038E7" w:rsidRPr="00A20237">
        <w:rPr>
          <w:rFonts w:ascii="GHEA Mariam" w:eastAsia="GHEA Mariam" w:hAnsi="GHEA Mariam" w:cs="GHEA Mariam"/>
          <w:i/>
          <w:iCs/>
          <w:sz w:val="24"/>
          <w:szCs w:val="24"/>
          <w:lang w:val="hy-AM"/>
        </w:rPr>
        <w:t xml:space="preserve"> զբոսայգու 6-րդ հատվածի՝ </w:t>
      </w:r>
      <w:r w:rsidR="00DF5EA5" w:rsidRPr="00A20237">
        <w:rPr>
          <w:rFonts w:ascii="GHEA Mariam" w:eastAsia="GHEA Mariam" w:hAnsi="GHEA Mariam" w:cs="GHEA Mariam"/>
          <w:i/>
          <w:iCs/>
          <w:sz w:val="24"/>
          <w:szCs w:val="24"/>
          <w:lang w:val="hy-AM"/>
        </w:rPr>
        <w:t>«</w:t>
      </w:r>
      <w:r w:rsidR="001038E7" w:rsidRPr="00A20237">
        <w:rPr>
          <w:rFonts w:ascii="GHEA Mariam" w:eastAsia="GHEA Mariam" w:hAnsi="GHEA Mariam" w:cs="GHEA Mariam"/>
          <w:i/>
          <w:iCs/>
          <w:sz w:val="24"/>
          <w:szCs w:val="24"/>
          <w:lang w:val="hy-AM"/>
        </w:rPr>
        <w:t>Գրիգոր Լուսավորիչ</w:t>
      </w:r>
      <w:r w:rsidR="00DF5EA5" w:rsidRPr="00A20237">
        <w:rPr>
          <w:rFonts w:ascii="GHEA Mariam" w:eastAsia="GHEA Mariam" w:hAnsi="GHEA Mariam" w:cs="GHEA Mariam"/>
          <w:i/>
          <w:iCs/>
          <w:sz w:val="24"/>
          <w:szCs w:val="24"/>
          <w:lang w:val="hy-AM"/>
        </w:rPr>
        <w:t>»</w:t>
      </w:r>
      <w:r w:rsidR="001038E7" w:rsidRPr="00A20237">
        <w:rPr>
          <w:rFonts w:ascii="GHEA Mariam" w:eastAsia="GHEA Mariam" w:hAnsi="GHEA Mariam" w:cs="GHEA Mariam"/>
          <w:i/>
          <w:iCs/>
          <w:sz w:val="24"/>
          <w:szCs w:val="24"/>
          <w:lang w:val="hy-AM"/>
        </w:rPr>
        <w:t xml:space="preserve"> եկեղեցու մոտ, տաբատի հետևի ձախ գրպանում ապօրինի </w:t>
      </w:r>
      <w:r w:rsidR="008F68BB" w:rsidRPr="00A20237">
        <w:rPr>
          <w:rFonts w:ascii="GHEA Mariam" w:eastAsia="GHEA Mariam" w:hAnsi="GHEA Mariam" w:cs="GHEA Mariam"/>
          <w:i/>
          <w:iCs/>
          <w:sz w:val="24"/>
          <w:szCs w:val="24"/>
          <w:lang w:val="hy-AM"/>
        </w:rPr>
        <w:t xml:space="preserve">կերպով </w:t>
      </w:r>
      <w:r w:rsidR="001038E7" w:rsidRPr="00A20237">
        <w:rPr>
          <w:rFonts w:ascii="GHEA Mariam" w:eastAsia="GHEA Mariam" w:hAnsi="GHEA Mariam" w:cs="GHEA Mariam"/>
          <w:i/>
          <w:iCs/>
          <w:sz w:val="24"/>
          <w:szCs w:val="24"/>
          <w:lang w:val="hy-AM"/>
        </w:rPr>
        <w:t>կրել է հարվածող-փշրող սառը զենք հանդիսացող</w:t>
      </w:r>
      <w:r w:rsidR="008F68BB" w:rsidRPr="00A20237">
        <w:rPr>
          <w:rFonts w:ascii="GHEA Mariam" w:eastAsia="GHEA Mariam" w:hAnsi="GHEA Mariam" w:cs="GHEA Mariam"/>
          <w:i/>
          <w:iCs/>
          <w:sz w:val="24"/>
          <w:szCs w:val="24"/>
          <w:lang w:val="hy-AM"/>
        </w:rPr>
        <w:t>՝</w:t>
      </w:r>
      <w:r w:rsidR="001038E7" w:rsidRPr="00A20237">
        <w:rPr>
          <w:rFonts w:ascii="GHEA Mariam" w:eastAsia="GHEA Mariam" w:hAnsi="GHEA Mariam" w:cs="GHEA Mariam"/>
          <w:i/>
          <w:iCs/>
          <w:sz w:val="24"/>
          <w:szCs w:val="24"/>
          <w:lang w:val="hy-AM"/>
        </w:rPr>
        <w:t xml:space="preserve"> ինքնաշեն եղանակով</w:t>
      </w:r>
      <w:r w:rsidR="008F68BB" w:rsidRPr="00A20237">
        <w:rPr>
          <w:rFonts w:ascii="GHEA Mariam" w:eastAsia="GHEA Mariam" w:hAnsi="GHEA Mariam" w:cs="GHEA Mariam"/>
          <w:i/>
          <w:iCs/>
          <w:sz w:val="24"/>
          <w:szCs w:val="24"/>
          <w:lang w:val="hy-AM"/>
        </w:rPr>
        <w:t xml:space="preserve">՝ </w:t>
      </w:r>
      <w:r w:rsidR="001038E7" w:rsidRPr="00A20237">
        <w:rPr>
          <w:rFonts w:ascii="GHEA Mariam" w:eastAsia="GHEA Mariam" w:hAnsi="GHEA Mariam" w:cs="GHEA Mariam"/>
          <w:i/>
          <w:iCs/>
          <w:sz w:val="24"/>
          <w:szCs w:val="24"/>
          <w:lang w:val="hy-AM"/>
        </w:rPr>
        <w:t xml:space="preserve">կռփազենքի նմանողությամբ </w:t>
      </w:r>
      <w:r w:rsidR="008F68BB" w:rsidRPr="00A20237">
        <w:rPr>
          <w:rFonts w:ascii="GHEA Mariam" w:eastAsia="GHEA Mariam" w:hAnsi="GHEA Mariam" w:cs="GHEA Mariam"/>
          <w:i/>
          <w:iCs/>
          <w:sz w:val="24"/>
          <w:szCs w:val="24"/>
          <w:lang w:val="hy-AM"/>
        </w:rPr>
        <w:t xml:space="preserve">պատրաստված </w:t>
      </w:r>
      <w:r w:rsidR="001038E7" w:rsidRPr="00A20237">
        <w:rPr>
          <w:rFonts w:ascii="GHEA Mariam" w:eastAsia="GHEA Mariam" w:hAnsi="GHEA Mariam" w:cs="GHEA Mariam"/>
          <w:i/>
          <w:iCs/>
          <w:sz w:val="24"/>
          <w:szCs w:val="24"/>
          <w:lang w:val="hy-AM"/>
        </w:rPr>
        <w:t>մոխրագույն մետաղյա առարկա, որը նրա մոտ հայտնաբերվել է նույն օրը ՀՀ ոստիկանության Կենտրոնական բաժնում կատարված անձնական խուզարկության ժամանակ</w:t>
      </w:r>
      <w:r w:rsidR="006C7C5A" w:rsidRPr="00A20237">
        <w:rPr>
          <w:rFonts w:ascii="GHEA Mariam" w:eastAsia="GHEA Mariam" w:hAnsi="GHEA Mariam" w:cs="GHEA Mariam"/>
          <w:i/>
          <w:iCs/>
          <w:sz w:val="24"/>
          <w:szCs w:val="24"/>
          <w:lang w:val="hy-AM"/>
        </w:rPr>
        <w:t>»</w:t>
      </w:r>
      <w:r w:rsidR="00586C6A" w:rsidRPr="00A20237">
        <w:rPr>
          <w:rStyle w:val="FootnoteReference"/>
          <w:rFonts w:ascii="GHEA Mariam" w:eastAsia="GHEA Mariam" w:hAnsi="GHEA Mariam" w:cs="GHEA Mariam"/>
          <w:i/>
          <w:iCs/>
          <w:sz w:val="24"/>
          <w:szCs w:val="24"/>
          <w:lang w:val="hy-AM"/>
        </w:rPr>
        <w:footnoteReference w:id="2"/>
      </w:r>
      <w:r w:rsidR="00743761" w:rsidRPr="00A20237">
        <w:rPr>
          <w:rFonts w:ascii="GHEA Mariam" w:eastAsia="GHEA Mariam" w:hAnsi="GHEA Mariam" w:cs="GHEA Mariam"/>
          <w:i/>
          <w:iCs/>
          <w:sz w:val="24"/>
          <w:szCs w:val="24"/>
          <w:lang w:val="hy-AM"/>
        </w:rPr>
        <w:t>։</w:t>
      </w:r>
    </w:p>
    <w:p w14:paraId="3EB576BA" w14:textId="6C8D244E" w:rsidR="00A77C32" w:rsidRPr="00A20237" w:rsidRDefault="0061628D" w:rsidP="001828FC">
      <w:pPr>
        <w:tabs>
          <w:tab w:val="left" w:pos="567"/>
        </w:tabs>
        <w:spacing w:line="360" w:lineRule="auto"/>
        <w:ind w:leftChars="0" w:firstLineChars="236" w:firstLine="566"/>
        <w:jc w:val="both"/>
        <w:rPr>
          <w:rFonts w:ascii="GHEA Mariam" w:eastAsia="GHEA Mariam" w:hAnsi="GHEA Mariam" w:cs="GHEA Mariam"/>
          <w:sz w:val="24"/>
          <w:szCs w:val="24"/>
          <w:lang w:val="hy-AM"/>
        </w:rPr>
      </w:pPr>
      <w:r w:rsidRPr="00A20237">
        <w:rPr>
          <w:rFonts w:ascii="GHEA Mariam" w:eastAsia="GHEA Mariam" w:hAnsi="GHEA Mariam" w:cs="GHEA Mariam"/>
          <w:sz w:val="24"/>
          <w:szCs w:val="24"/>
          <w:lang w:val="hy-AM"/>
        </w:rPr>
        <w:t>8</w:t>
      </w:r>
      <w:r w:rsidR="00743761" w:rsidRPr="00A20237">
        <w:rPr>
          <w:rFonts w:ascii="Cambria Math" w:eastAsia="GHEA Mariam" w:hAnsi="Cambria Math" w:cs="Cambria Math"/>
          <w:sz w:val="24"/>
          <w:szCs w:val="24"/>
          <w:lang w:val="hy-AM"/>
        </w:rPr>
        <w:t>․</w:t>
      </w:r>
      <w:r w:rsidR="00743761" w:rsidRPr="00A20237">
        <w:rPr>
          <w:rFonts w:ascii="GHEA Mariam" w:eastAsia="GHEA Mariam" w:hAnsi="GHEA Mariam" w:cs="GHEA Mariam"/>
          <w:sz w:val="24"/>
          <w:szCs w:val="24"/>
          <w:lang w:val="hy-AM"/>
        </w:rPr>
        <w:t xml:space="preserve"> </w:t>
      </w:r>
      <w:r w:rsidR="00E27F05" w:rsidRPr="00A20237">
        <w:rPr>
          <w:rFonts w:ascii="GHEA Mariam" w:eastAsia="GHEA Mariam" w:hAnsi="GHEA Mariam" w:cs="GHEA Mariam"/>
          <w:sz w:val="24"/>
          <w:szCs w:val="24"/>
          <w:lang w:val="hy-AM"/>
        </w:rPr>
        <w:t>Թիվ 393-20 փորձագիտական եզրակացությա</w:t>
      </w:r>
      <w:r w:rsidR="0078350E" w:rsidRPr="00A20237">
        <w:rPr>
          <w:rFonts w:ascii="GHEA Mariam" w:eastAsia="GHEA Mariam" w:hAnsi="GHEA Mariam" w:cs="GHEA Mariam"/>
          <w:sz w:val="24"/>
          <w:szCs w:val="24"/>
          <w:lang w:val="hy-AM"/>
        </w:rPr>
        <w:t>ն</w:t>
      </w:r>
      <w:r w:rsidR="00E27F05" w:rsidRPr="00A20237">
        <w:rPr>
          <w:rFonts w:ascii="GHEA Mariam" w:eastAsia="GHEA Mariam" w:hAnsi="GHEA Mariam" w:cs="GHEA Mariam"/>
          <w:sz w:val="24"/>
          <w:szCs w:val="24"/>
          <w:lang w:val="hy-AM"/>
        </w:rPr>
        <w:t xml:space="preserve"> համաձայն՝ </w:t>
      </w:r>
      <w:r w:rsidR="00E27F05" w:rsidRPr="00A20237">
        <w:rPr>
          <w:rFonts w:ascii="GHEA Mariam" w:eastAsia="GHEA Mariam" w:hAnsi="GHEA Mariam" w:cs="GHEA Mariam"/>
          <w:i/>
          <w:iCs/>
          <w:sz w:val="24"/>
          <w:szCs w:val="24"/>
          <w:lang w:val="hy-AM"/>
        </w:rPr>
        <w:t>«</w:t>
      </w:r>
      <w:r w:rsidR="00A77C32" w:rsidRPr="00A20237">
        <w:rPr>
          <w:rFonts w:ascii="GHEA Mariam" w:eastAsia="GHEA Mariam" w:hAnsi="GHEA Mariam" w:cs="GHEA Mariam"/>
          <w:i/>
          <w:iCs/>
          <w:sz w:val="24"/>
          <w:szCs w:val="24"/>
          <w:lang w:val="hy-AM"/>
        </w:rPr>
        <w:t>(</w:t>
      </w:r>
      <w:r w:rsidR="00A77C32" w:rsidRPr="00A20237">
        <w:rPr>
          <w:rFonts w:ascii="Cambria Math" w:eastAsia="GHEA Mariam" w:hAnsi="Cambria Math" w:cs="Cambria Math"/>
          <w:i/>
          <w:iCs/>
          <w:sz w:val="24"/>
          <w:szCs w:val="24"/>
          <w:lang w:val="hy-AM"/>
        </w:rPr>
        <w:t>․․․</w:t>
      </w:r>
      <w:r w:rsidR="00A77C32" w:rsidRPr="00A20237">
        <w:rPr>
          <w:rFonts w:ascii="GHEA Mariam" w:eastAsia="GHEA Mariam" w:hAnsi="GHEA Mariam" w:cs="GHEA Mariam"/>
          <w:i/>
          <w:iCs/>
          <w:sz w:val="24"/>
          <w:szCs w:val="24"/>
          <w:lang w:val="hy-AM"/>
        </w:rPr>
        <w:t>) Ելնելով հետազոտվող առարկայի ընդհանուր տեսքից, չափ</w:t>
      </w:r>
      <w:r w:rsidR="000C5E4D" w:rsidRPr="00A20237">
        <w:rPr>
          <w:rFonts w:ascii="GHEA Mariam" w:eastAsia="GHEA Mariam" w:hAnsi="GHEA Mariam" w:cs="GHEA Mariam"/>
          <w:i/>
          <w:iCs/>
          <w:sz w:val="24"/>
          <w:szCs w:val="24"/>
          <w:lang w:val="hy-AM"/>
        </w:rPr>
        <w:t>ային և կառուցվածքային առանձնահատկություններից, նաև տեղեկատու գրականության տվյալների հետ համեմատությունից, կարելի է գալ եզրակացության այն մասին, որ ներկայացվածը</w:t>
      </w:r>
      <w:r w:rsidR="00593FC9" w:rsidRPr="00A20237">
        <w:rPr>
          <w:rFonts w:ascii="GHEA Mariam" w:eastAsia="GHEA Mariam" w:hAnsi="GHEA Mariam" w:cs="GHEA Mariam"/>
          <w:i/>
          <w:iCs/>
          <w:sz w:val="24"/>
          <w:szCs w:val="24"/>
          <w:lang w:val="hy-AM"/>
        </w:rPr>
        <w:t xml:space="preserve"> պատրաստված է ինքնաշեն եղանակով կռփազենքերի (կաստետների) նմանողությամբ։ Կռփազենքի ապահովվածության և անվտանգության աստիճանները ստուգելու նպատակով</w:t>
      </w:r>
      <w:r w:rsidR="00B311BD" w:rsidRPr="00A20237">
        <w:rPr>
          <w:rFonts w:ascii="GHEA Mariam" w:eastAsia="GHEA Mariam" w:hAnsi="GHEA Mariam" w:cs="GHEA Mariam"/>
          <w:i/>
          <w:iCs/>
          <w:sz w:val="24"/>
          <w:szCs w:val="24"/>
          <w:lang w:val="hy-AM"/>
        </w:rPr>
        <w:t xml:space="preserve"> համապատասխան թիրախի վրա կատարվեցին փորձարարական հարվածներ (5-20), որի արդյունքում պարզվեց, որ կռփազենքի կառուցվածքային հատկանիշներ</w:t>
      </w:r>
      <w:r w:rsidR="00B3648C" w:rsidRPr="00A20237">
        <w:rPr>
          <w:rFonts w:ascii="GHEA Mariam" w:eastAsia="GHEA Mariam" w:hAnsi="GHEA Mariam" w:cs="GHEA Mariam"/>
          <w:i/>
          <w:iCs/>
          <w:sz w:val="24"/>
          <w:szCs w:val="24"/>
          <w:lang w:val="hy-AM"/>
        </w:rPr>
        <w:t>ն ապահովում են նրա հաստատուն կերպով ձեռքում պահելը, տարբեր ուժգնությամբ և ուղղությամբ հարվածներ հասցնելու</w:t>
      </w:r>
      <w:r w:rsidR="009524A9" w:rsidRPr="00A20237">
        <w:rPr>
          <w:rFonts w:ascii="GHEA Mariam" w:eastAsia="GHEA Mariam" w:hAnsi="GHEA Mariam" w:cs="GHEA Mariam"/>
          <w:i/>
          <w:iCs/>
          <w:sz w:val="24"/>
          <w:szCs w:val="24"/>
          <w:lang w:val="hy-AM"/>
        </w:rPr>
        <w:t xml:space="preserve"> անվտանգությունը, ուստի այն պիտանի է առանց ձեռք</w:t>
      </w:r>
      <w:r w:rsidR="000B0CC1" w:rsidRPr="00A20237">
        <w:rPr>
          <w:rFonts w:ascii="GHEA Mariam" w:eastAsia="GHEA Mariam" w:hAnsi="GHEA Mariam" w:cs="GHEA Mariam"/>
          <w:i/>
          <w:iCs/>
          <w:sz w:val="24"/>
          <w:szCs w:val="24"/>
          <w:lang w:val="hy-AM"/>
        </w:rPr>
        <w:t>ը</w:t>
      </w:r>
      <w:r w:rsidR="009524A9" w:rsidRPr="00A20237">
        <w:rPr>
          <w:rFonts w:ascii="GHEA Mariam" w:eastAsia="GHEA Mariam" w:hAnsi="GHEA Mariam" w:cs="GHEA Mariam"/>
          <w:i/>
          <w:iCs/>
          <w:sz w:val="24"/>
          <w:szCs w:val="24"/>
          <w:lang w:val="hy-AM"/>
        </w:rPr>
        <w:t xml:space="preserve"> վնասելու նշանակետ խոցելու համար և հանդիսանում է հարվածող-փշ</w:t>
      </w:r>
      <w:r w:rsidR="0090727A" w:rsidRPr="00A20237">
        <w:rPr>
          <w:rFonts w:ascii="GHEA Mariam" w:eastAsia="GHEA Mariam" w:hAnsi="GHEA Mariam" w:cs="GHEA Mariam"/>
          <w:i/>
          <w:iCs/>
          <w:sz w:val="24"/>
          <w:szCs w:val="24"/>
          <w:lang w:val="hy-AM"/>
        </w:rPr>
        <w:t>ր</w:t>
      </w:r>
      <w:r w:rsidR="009524A9" w:rsidRPr="00A20237">
        <w:rPr>
          <w:rFonts w:ascii="GHEA Mariam" w:eastAsia="GHEA Mariam" w:hAnsi="GHEA Mariam" w:cs="GHEA Mariam"/>
          <w:i/>
          <w:iCs/>
          <w:sz w:val="24"/>
          <w:szCs w:val="24"/>
          <w:lang w:val="hy-AM"/>
        </w:rPr>
        <w:t>ող սառը զենք, որի շրջանա</w:t>
      </w:r>
      <w:r w:rsidR="0090727A" w:rsidRPr="00A20237">
        <w:rPr>
          <w:rFonts w:ascii="GHEA Mariam" w:eastAsia="GHEA Mariam" w:hAnsi="GHEA Mariam" w:cs="GHEA Mariam"/>
          <w:i/>
          <w:iCs/>
          <w:sz w:val="24"/>
          <w:szCs w:val="24"/>
          <w:lang w:val="hy-AM"/>
        </w:rPr>
        <w:t>ռ</w:t>
      </w:r>
      <w:r w:rsidR="009524A9" w:rsidRPr="00A20237">
        <w:rPr>
          <w:rFonts w:ascii="GHEA Mariam" w:eastAsia="GHEA Mariam" w:hAnsi="GHEA Mariam" w:cs="GHEA Mariam"/>
          <w:i/>
          <w:iCs/>
          <w:sz w:val="24"/>
          <w:szCs w:val="24"/>
          <w:lang w:val="hy-AM"/>
        </w:rPr>
        <w:t>ությունը համաձայն ՀՀ «Զենքի մասին օրենքի</w:t>
      </w:r>
      <w:r w:rsidR="004C463B" w:rsidRPr="00A20237">
        <w:rPr>
          <w:rFonts w:ascii="GHEA Mariam" w:eastAsia="GHEA Mariam" w:hAnsi="GHEA Mariam" w:cs="GHEA Mariam"/>
          <w:i/>
          <w:iCs/>
          <w:sz w:val="24"/>
          <w:szCs w:val="24"/>
          <w:lang w:val="hy-AM"/>
        </w:rPr>
        <w:t>»</w:t>
      </w:r>
      <w:r w:rsidR="009524A9" w:rsidRPr="00A20237">
        <w:rPr>
          <w:rFonts w:ascii="GHEA Mariam" w:eastAsia="GHEA Mariam" w:hAnsi="GHEA Mariam" w:cs="GHEA Mariam"/>
          <w:i/>
          <w:iCs/>
          <w:sz w:val="24"/>
          <w:szCs w:val="24"/>
          <w:lang w:val="hy-AM"/>
        </w:rPr>
        <w:t xml:space="preserve"> 6-րդ հոդվածի</w:t>
      </w:r>
      <w:r w:rsidR="0037705C" w:rsidRPr="00A20237">
        <w:rPr>
          <w:rFonts w:ascii="GHEA Mariam" w:eastAsia="GHEA Mariam" w:hAnsi="GHEA Mariam" w:cs="GHEA Mariam"/>
          <w:i/>
          <w:iCs/>
          <w:sz w:val="24"/>
          <w:szCs w:val="24"/>
          <w:lang w:val="hy-AM"/>
        </w:rPr>
        <w:t>՝</w:t>
      </w:r>
      <w:r w:rsidR="009524A9" w:rsidRPr="00A20237">
        <w:rPr>
          <w:rFonts w:ascii="GHEA Mariam" w:eastAsia="GHEA Mariam" w:hAnsi="GHEA Mariam" w:cs="GHEA Mariam"/>
          <w:i/>
          <w:iCs/>
          <w:sz w:val="24"/>
          <w:szCs w:val="24"/>
          <w:lang w:val="hy-AM"/>
        </w:rPr>
        <w:t xml:space="preserve"> ՀՀ տարածքում արգելված է»</w:t>
      </w:r>
      <w:r w:rsidR="009524A9" w:rsidRPr="00A20237">
        <w:rPr>
          <w:rStyle w:val="FootnoteReference"/>
          <w:rFonts w:ascii="GHEA Mariam" w:eastAsia="GHEA Mariam" w:hAnsi="GHEA Mariam" w:cs="GHEA Mariam"/>
          <w:i/>
          <w:iCs/>
          <w:sz w:val="24"/>
          <w:szCs w:val="24"/>
          <w:lang w:val="hy-AM"/>
        </w:rPr>
        <w:footnoteReference w:id="3"/>
      </w:r>
      <w:r w:rsidR="009524A9" w:rsidRPr="00A20237">
        <w:rPr>
          <w:rFonts w:ascii="GHEA Mariam" w:eastAsia="GHEA Mariam" w:hAnsi="GHEA Mariam" w:cs="GHEA Mariam"/>
          <w:i/>
          <w:iCs/>
          <w:sz w:val="24"/>
          <w:szCs w:val="24"/>
          <w:lang w:val="hy-AM"/>
        </w:rPr>
        <w:t>։</w:t>
      </w:r>
      <w:r w:rsidR="00A77C32" w:rsidRPr="00A20237">
        <w:rPr>
          <w:rFonts w:ascii="GHEA Mariam" w:eastAsia="GHEA Mariam" w:hAnsi="GHEA Mariam" w:cs="GHEA Mariam"/>
          <w:i/>
          <w:iCs/>
          <w:sz w:val="24"/>
          <w:szCs w:val="24"/>
          <w:lang w:val="hy-AM"/>
        </w:rPr>
        <w:t xml:space="preserve"> </w:t>
      </w:r>
    </w:p>
    <w:p w14:paraId="1D1400AD" w14:textId="3193F74D" w:rsidR="00997387" w:rsidRPr="00A20237" w:rsidRDefault="00CD06E4" w:rsidP="001828FC">
      <w:pPr>
        <w:tabs>
          <w:tab w:val="left" w:pos="567"/>
        </w:tabs>
        <w:spacing w:line="360" w:lineRule="auto"/>
        <w:ind w:leftChars="0" w:firstLineChars="236" w:firstLine="566"/>
        <w:jc w:val="both"/>
        <w:rPr>
          <w:rFonts w:ascii="GHEA Mariam" w:eastAsia="GHEA Mariam" w:hAnsi="GHEA Mariam" w:cs="GHEA Mariam"/>
          <w:sz w:val="24"/>
          <w:szCs w:val="24"/>
          <w:lang w:val="hy-AM"/>
        </w:rPr>
      </w:pPr>
      <w:r w:rsidRPr="00A20237">
        <w:rPr>
          <w:rFonts w:ascii="GHEA Mariam" w:eastAsia="GHEA Mariam" w:hAnsi="GHEA Mariam" w:cs="GHEA Mariam"/>
          <w:sz w:val="24"/>
          <w:szCs w:val="24"/>
          <w:lang w:val="hy-AM"/>
        </w:rPr>
        <w:lastRenderedPageBreak/>
        <w:t xml:space="preserve">Փորձագիտական եզրակացությունում որպես օգտագործված </w:t>
      </w:r>
      <w:r w:rsidR="00406215" w:rsidRPr="00A20237">
        <w:rPr>
          <w:rFonts w:ascii="GHEA Mariam" w:eastAsia="GHEA Mariam" w:hAnsi="GHEA Mariam" w:cs="GHEA Mariam"/>
          <w:sz w:val="24"/>
          <w:szCs w:val="24"/>
          <w:lang w:val="hy-AM"/>
        </w:rPr>
        <w:t>տեղեկատվության</w:t>
      </w:r>
      <w:r w:rsidRPr="00A20237">
        <w:rPr>
          <w:rFonts w:ascii="GHEA Mariam" w:eastAsia="GHEA Mariam" w:hAnsi="GHEA Mariam" w:cs="GHEA Mariam"/>
          <w:sz w:val="24"/>
          <w:szCs w:val="24"/>
          <w:lang w:val="hy-AM"/>
        </w:rPr>
        <w:t xml:space="preserve"> աղբյուր</w:t>
      </w:r>
      <w:r w:rsidR="005E3AF5">
        <w:rPr>
          <w:rFonts w:ascii="GHEA Mariam" w:eastAsia="GHEA Mariam" w:hAnsi="GHEA Mariam" w:cs="GHEA Mariam"/>
          <w:sz w:val="24"/>
          <w:szCs w:val="24"/>
          <w:lang w:val="hy-AM"/>
        </w:rPr>
        <w:t>ներ</w:t>
      </w:r>
      <w:r w:rsidR="001E6D33" w:rsidRPr="00A20237">
        <w:rPr>
          <w:rFonts w:ascii="GHEA Mariam" w:eastAsia="GHEA Mariam" w:hAnsi="GHEA Mariam" w:cs="GHEA Mariam"/>
          <w:sz w:val="24"/>
          <w:szCs w:val="24"/>
          <w:lang w:val="hy-AM"/>
        </w:rPr>
        <w:t xml:space="preserve"> նշվել </w:t>
      </w:r>
      <w:r w:rsidR="005E3AF5">
        <w:rPr>
          <w:rFonts w:ascii="GHEA Mariam" w:eastAsia="GHEA Mariam" w:hAnsi="GHEA Mariam" w:cs="GHEA Mariam"/>
          <w:sz w:val="24"/>
          <w:szCs w:val="24"/>
          <w:lang w:val="hy-AM"/>
        </w:rPr>
        <w:t>են</w:t>
      </w:r>
      <w:r w:rsidR="001E6D33" w:rsidRPr="00A20237">
        <w:rPr>
          <w:rFonts w:ascii="Cambria Math" w:eastAsia="GHEA Mariam" w:hAnsi="Cambria Math" w:cs="Cambria Math"/>
          <w:sz w:val="24"/>
          <w:szCs w:val="24"/>
          <w:lang w:val="hy-AM"/>
        </w:rPr>
        <w:t>․</w:t>
      </w:r>
      <w:r w:rsidR="001E6D33" w:rsidRPr="00A20237">
        <w:rPr>
          <w:rFonts w:ascii="GHEA Mariam" w:eastAsia="GHEA Mariam" w:hAnsi="GHEA Mariam" w:cs="GHEA Mariam"/>
          <w:sz w:val="24"/>
          <w:szCs w:val="24"/>
          <w:lang w:val="hy-AM"/>
        </w:rPr>
        <w:t xml:space="preserve"> </w:t>
      </w:r>
      <w:r w:rsidR="00997387" w:rsidRPr="00A20237">
        <w:rPr>
          <w:rFonts w:ascii="GHEA Mariam" w:eastAsia="GHEA Mariam" w:hAnsi="GHEA Mariam" w:cs="GHEA Mariam"/>
          <w:i/>
          <w:iCs/>
          <w:sz w:val="24"/>
          <w:szCs w:val="24"/>
          <w:lang w:val="hy-AM"/>
        </w:rPr>
        <w:t>«1</w:t>
      </w:r>
      <w:r w:rsidR="00997387" w:rsidRPr="00A20237">
        <w:rPr>
          <w:rFonts w:ascii="Cambria Math" w:eastAsia="GHEA Mariam" w:hAnsi="Cambria Math" w:cs="Cambria Math"/>
          <w:i/>
          <w:iCs/>
          <w:sz w:val="24"/>
          <w:szCs w:val="24"/>
          <w:lang w:val="hy-AM"/>
        </w:rPr>
        <w:t>․</w:t>
      </w:r>
      <w:r w:rsidR="00997387" w:rsidRPr="00A20237">
        <w:rPr>
          <w:rFonts w:ascii="GHEA Mariam" w:eastAsia="GHEA Mariam" w:hAnsi="GHEA Mariam" w:cs="GHEA Mariam"/>
          <w:i/>
          <w:iCs/>
          <w:sz w:val="24"/>
          <w:szCs w:val="24"/>
          <w:lang w:val="hy-AM"/>
        </w:rPr>
        <w:t xml:space="preserve"> </w:t>
      </w:r>
      <w:r w:rsidR="004A1E78" w:rsidRPr="00A20237">
        <w:rPr>
          <w:rFonts w:ascii="GHEA Mariam" w:eastAsia="GHEA Mariam" w:hAnsi="GHEA Mariam" w:cs="GHEA Mariam"/>
          <w:i/>
          <w:iCs/>
          <w:sz w:val="24"/>
          <w:szCs w:val="24"/>
          <w:lang w:val="hy-AM"/>
        </w:rPr>
        <w:t>«Холодное оружие» под общей редакцией А.И.Устинова, М.Э.Портнова, Ю.А.Нацваладзе, Москва 1994г.</w:t>
      </w:r>
    </w:p>
    <w:p w14:paraId="6D570F14" w14:textId="1DB276DB" w:rsidR="004A1E78" w:rsidRPr="00A20237" w:rsidRDefault="00997387" w:rsidP="001828FC">
      <w:pPr>
        <w:tabs>
          <w:tab w:val="left" w:pos="567"/>
        </w:tabs>
        <w:spacing w:line="360" w:lineRule="auto"/>
        <w:ind w:leftChars="0" w:firstLineChars="236" w:firstLine="566"/>
        <w:jc w:val="both"/>
        <w:rPr>
          <w:rFonts w:ascii="GHEA Mariam" w:eastAsia="GHEA Mariam" w:hAnsi="GHEA Mariam" w:cs="GHEA Mariam"/>
          <w:i/>
          <w:iCs/>
          <w:sz w:val="24"/>
          <w:szCs w:val="24"/>
          <w:lang w:val="hy-AM"/>
        </w:rPr>
      </w:pPr>
      <w:r w:rsidRPr="00A20237">
        <w:rPr>
          <w:rFonts w:ascii="GHEA Mariam" w:eastAsia="GHEA Mariam" w:hAnsi="GHEA Mariam" w:cs="GHEA Mariam"/>
          <w:i/>
          <w:iCs/>
          <w:sz w:val="24"/>
          <w:szCs w:val="24"/>
          <w:lang w:val="hy-AM"/>
        </w:rPr>
        <w:t>2</w:t>
      </w:r>
      <w:r w:rsidRPr="00A20237">
        <w:rPr>
          <w:rFonts w:ascii="Cambria Math" w:eastAsia="GHEA Mariam" w:hAnsi="Cambria Math" w:cs="Cambria Math"/>
          <w:i/>
          <w:iCs/>
          <w:sz w:val="24"/>
          <w:szCs w:val="24"/>
          <w:lang w:val="hy-AM"/>
        </w:rPr>
        <w:t>․</w:t>
      </w:r>
      <w:r w:rsidRPr="00A20237">
        <w:rPr>
          <w:rFonts w:ascii="GHEA Mariam" w:eastAsia="GHEA Mariam" w:hAnsi="GHEA Mariam" w:cs="GHEA Mariam"/>
          <w:i/>
          <w:iCs/>
          <w:sz w:val="24"/>
          <w:szCs w:val="24"/>
          <w:lang w:val="hy-AM"/>
        </w:rPr>
        <w:t xml:space="preserve"> «</w:t>
      </w:r>
      <w:r w:rsidR="004A1E78" w:rsidRPr="00A20237">
        <w:rPr>
          <w:rFonts w:ascii="GHEA Mariam" w:eastAsia="GHEA Mariam" w:hAnsi="GHEA Mariam" w:cs="GHEA Mariam"/>
          <w:i/>
          <w:iCs/>
          <w:sz w:val="24"/>
          <w:szCs w:val="24"/>
          <w:lang w:val="hy-AM"/>
        </w:rPr>
        <w:t>Զենքի մասին</w:t>
      </w:r>
      <w:r w:rsidRPr="00A20237">
        <w:rPr>
          <w:rFonts w:ascii="GHEA Mariam" w:eastAsia="GHEA Mariam" w:hAnsi="GHEA Mariam" w:cs="GHEA Mariam"/>
          <w:i/>
          <w:iCs/>
          <w:sz w:val="24"/>
          <w:szCs w:val="24"/>
          <w:lang w:val="hy-AM"/>
        </w:rPr>
        <w:t>»</w:t>
      </w:r>
      <w:r w:rsidR="004A1E78" w:rsidRPr="00A20237">
        <w:rPr>
          <w:rFonts w:ascii="GHEA Mariam" w:eastAsia="GHEA Mariam" w:hAnsi="GHEA Mariam" w:cs="GHEA Mariam"/>
          <w:i/>
          <w:iCs/>
          <w:sz w:val="24"/>
          <w:szCs w:val="24"/>
          <w:lang w:val="hy-AM"/>
        </w:rPr>
        <w:t xml:space="preserve"> ՀՀ օրենք</w:t>
      </w:r>
      <w:r w:rsidR="000874DD">
        <w:rPr>
          <w:rFonts w:ascii="GHEA Mariam" w:eastAsia="GHEA Mariam" w:hAnsi="GHEA Mariam" w:cs="GHEA Mariam"/>
          <w:i/>
          <w:iCs/>
          <w:sz w:val="24"/>
          <w:szCs w:val="24"/>
          <w:lang w:val="hy-AM"/>
        </w:rPr>
        <w:t>,</w:t>
      </w:r>
    </w:p>
    <w:p w14:paraId="404667BA" w14:textId="7A7FD4CD" w:rsidR="00A77C32" w:rsidRPr="00A20237" w:rsidRDefault="00997387" w:rsidP="001828FC">
      <w:pPr>
        <w:tabs>
          <w:tab w:val="left" w:pos="567"/>
        </w:tabs>
        <w:spacing w:line="360" w:lineRule="auto"/>
        <w:ind w:leftChars="0" w:firstLineChars="236" w:firstLine="566"/>
        <w:jc w:val="both"/>
        <w:rPr>
          <w:rFonts w:ascii="GHEA Mariam" w:eastAsia="GHEA Mariam" w:hAnsi="GHEA Mariam" w:cs="GHEA Mariam"/>
          <w:i/>
          <w:iCs/>
          <w:sz w:val="24"/>
          <w:szCs w:val="24"/>
          <w:lang w:val="hy-AM"/>
        </w:rPr>
      </w:pPr>
      <w:r w:rsidRPr="00A20237">
        <w:rPr>
          <w:rFonts w:ascii="GHEA Mariam" w:eastAsia="GHEA Mariam" w:hAnsi="GHEA Mariam" w:cs="GHEA Mariam"/>
          <w:i/>
          <w:iCs/>
          <w:sz w:val="24"/>
          <w:szCs w:val="24"/>
          <w:lang w:val="hy-AM"/>
        </w:rPr>
        <w:t>3</w:t>
      </w:r>
      <w:r w:rsidRPr="00A20237">
        <w:rPr>
          <w:rFonts w:ascii="Cambria Math" w:eastAsia="GHEA Mariam" w:hAnsi="Cambria Math" w:cs="Cambria Math"/>
          <w:i/>
          <w:iCs/>
          <w:sz w:val="24"/>
          <w:szCs w:val="24"/>
          <w:lang w:val="hy-AM"/>
        </w:rPr>
        <w:t>․</w:t>
      </w:r>
      <w:r w:rsidRPr="00A20237">
        <w:rPr>
          <w:rFonts w:ascii="GHEA Mariam" w:eastAsia="GHEA Mariam" w:hAnsi="GHEA Mariam" w:cs="GHEA Mariam"/>
          <w:i/>
          <w:iCs/>
          <w:sz w:val="24"/>
          <w:szCs w:val="24"/>
          <w:lang w:val="hy-AM"/>
        </w:rPr>
        <w:t xml:space="preserve"> </w:t>
      </w:r>
      <w:r w:rsidR="004A1E78" w:rsidRPr="00A20237">
        <w:rPr>
          <w:rFonts w:ascii="GHEA Mariam" w:eastAsia="GHEA Mariam" w:hAnsi="GHEA Mariam" w:cs="GHEA Mariam"/>
          <w:i/>
          <w:iCs/>
          <w:sz w:val="24"/>
          <w:szCs w:val="24"/>
          <w:lang w:val="hy-AM"/>
        </w:rPr>
        <w:t xml:space="preserve">ГОСТ Р 51215-98 </w:t>
      </w:r>
      <w:r w:rsidRPr="00A20237">
        <w:rPr>
          <w:rFonts w:ascii="GHEA Mariam" w:eastAsia="GHEA Mariam" w:hAnsi="GHEA Mariam" w:cs="GHEA Mariam"/>
          <w:i/>
          <w:iCs/>
          <w:sz w:val="24"/>
          <w:szCs w:val="24"/>
          <w:lang w:val="hy-AM"/>
        </w:rPr>
        <w:t>«</w:t>
      </w:r>
      <w:r w:rsidR="004A1E78" w:rsidRPr="00A20237">
        <w:rPr>
          <w:rFonts w:ascii="GHEA Mariam" w:eastAsia="GHEA Mariam" w:hAnsi="GHEA Mariam" w:cs="GHEA Mariam"/>
          <w:i/>
          <w:iCs/>
          <w:sz w:val="24"/>
          <w:szCs w:val="24"/>
          <w:lang w:val="hy-AM"/>
        </w:rPr>
        <w:t>Oружие холодное термины и определения</w:t>
      </w:r>
      <w:r w:rsidRPr="00A20237">
        <w:rPr>
          <w:rFonts w:ascii="GHEA Mariam" w:eastAsia="GHEA Mariam" w:hAnsi="GHEA Mariam" w:cs="GHEA Mariam"/>
          <w:i/>
          <w:iCs/>
          <w:sz w:val="24"/>
          <w:szCs w:val="24"/>
          <w:lang w:val="hy-AM"/>
        </w:rPr>
        <w:t>»</w:t>
      </w:r>
      <w:r w:rsidR="004A1E78" w:rsidRPr="00A20237">
        <w:rPr>
          <w:rFonts w:ascii="GHEA Mariam" w:eastAsia="GHEA Mariam" w:hAnsi="GHEA Mariam" w:cs="GHEA Mariam"/>
          <w:i/>
          <w:iCs/>
          <w:sz w:val="24"/>
          <w:szCs w:val="24"/>
          <w:lang w:val="hy-AM"/>
        </w:rPr>
        <w:t>»</w:t>
      </w:r>
      <w:r w:rsidRPr="00A20237">
        <w:rPr>
          <w:rStyle w:val="FootnoteReference"/>
          <w:rFonts w:ascii="GHEA Mariam" w:eastAsia="GHEA Mariam" w:hAnsi="GHEA Mariam" w:cs="GHEA Mariam"/>
          <w:i/>
          <w:iCs/>
          <w:sz w:val="24"/>
          <w:szCs w:val="24"/>
          <w:lang w:val="hy-AM"/>
        </w:rPr>
        <w:footnoteReference w:id="4"/>
      </w:r>
      <w:r w:rsidRPr="00A20237">
        <w:rPr>
          <w:rFonts w:ascii="GHEA Mariam" w:eastAsia="GHEA Mariam" w:hAnsi="GHEA Mariam" w:cs="GHEA Mariam"/>
          <w:i/>
          <w:iCs/>
          <w:sz w:val="24"/>
          <w:szCs w:val="24"/>
          <w:lang w:val="hy-AM"/>
        </w:rPr>
        <w:t>։</w:t>
      </w:r>
    </w:p>
    <w:p w14:paraId="00BEC9E8" w14:textId="5DDB751E" w:rsidR="004F7184" w:rsidRPr="00A20237" w:rsidRDefault="009D0597" w:rsidP="001828FC">
      <w:pPr>
        <w:tabs>
          <w:tab w:val="left" w:pos="567"/>
        </w:tabs>
        <w:spacing w:line="360" w:lineRule="auto"/>
        <w:ind w:leftChars="0" w:firstLineChars="236" w:firstLine="566"/>
        <w:jc w:val="both"/>
        <w:rPr>
          <w:rFonts w:ascii="GHEA Mariam" w:eastAsia="GHEA Mariam" w:hAnsi="GHEA Mariam" w:cs="GHEA Mariam"/>
          <w:sz w:val="24"/>
          <w:szCs w:val="24"/>
          <w:lang w:val="hy-AM"/>
        </w:rPr>
      </w:pPr>
      <w:r w:rsidRPr="00A20237">
        <w:rPr>
          <w:rFonts w:ascii="GHEA Mariam" w:eastAsia="GHEA Mariam" w:hAnsi="GHEA Mariam" w:cs="GHEA Mariam"/>
          <w:sz w:val="24"/>
          <w:szCs w:val="24"/>
          <w:lang w:val="hy-AM"/>
        </w:rPr>
        <w:t>8</w:t>
      </w:r>
      <w:r w:rsidRPr="00A20237">
        <w:rPr>
          <w:rFonts w:ascii="Cambria Math" w:eastAsia="GHEA Mariam" w:hAnsi="Cambria Math" w:cs="Cambria Math"/>
          <w:sz w:val="24"/>
          <w:szCs w:val="24"/>
          <w:lang w:val="hy-AM"/>
        </w:rPr>
        <w:t>․</w:t>
      </w:r>
      <w:r w:rsidRPr="00A20237">
        <w:rPr>
          <w:rFonts w:ascii="GHEA Mariam" w:eastAsia="GHEA Mariam" w:hAnsi="GHEA Mariam" w:cs="GHEA Mariam"/>
          <w:sz w:val="24"/>
          <w:szCs w:val="24"/>
          <w:lang w:val="hy-AM"/>
        </w:rPr>
        <w:t>1</w:t>
      </w:r>
      <w:r w:rsidRPr="00A20237">
        <w:rPr>
          <w:rFonts w:ascii="Cambria Math" w:eastAsia="GHEA Mariam" w:hAnsi="Cambria Math" w:cs="Cambria Math"/>
          <w:sz w:val="24"/>
          <w:szCs w:val="24"/>
          <w:lang w:val="hy-AM"/>
        </w:rPr>
        <w:t>․</w:t>
      </w:r>
      <w:r w:rsidRPr="00A20237">
        <w:rPr>
          <w:rFonts w:ascii="GHEA Mariam" w:eastAsia="GHEA Mariam" w:hAnsi="GHEA Mariam" w:cs="GHEA Mariam"/>
          <w:sz w:val="24"/>
          <w:szCs w:val="24"/>
          <w:lang w:val="hy-AM"/>
        </w:rPr>
        <w:t xml:space="preserve"> </w:t>
      </w:r>
      <w:r w:rsidR="000F0CD3" w:rsidRPr="00A20237">
        <w:rPr>
          <w:rFonts w:ascii="GHEA Mariam" w:eastAsia="GHEA Mariam" w:hAnsi="GHEA Mariam" w:cs="GHEA Mariam"/>
          <w:sz w:val="24"/>
          <w:szCs w:val="24"/>
          <w:lang w:val="hy-AM"/>
        </w:rPr>
        <w:t>Փորձագետ Վ</w:t>
      </w:r>
      <w:r w:rsidR="000F0CD3" w:rsidRPr="00A20237">
        <w:rPr>
          <w:rFonts w:ascii="Cambria Math" w:eastAsia="GHEA Mariam" w:hAnsi="Cambria Math" w:cs="Cambria Math"/>
          <w:sz w:val="24"/>
          <w:szCs w:val="24"/>
          <w:lang w:val="hy-AM"/>
        </w:rPr>
        <w:t>․</w:t>
      </w:r>
      <w:r w:rsidR="000F0CD3" w:rsidRPr="00A20237">
        <w:rPr>
          <w:rFonts w:ascii="GHEA Mariam" w:eastAsia="GHEA Mariam" w:hAnsi="GHEA Mariam" w:cs="GHEA Mariam"/>
          <w:sz w:val="24"/>
          <w:szCs w:val="24"/>
          <w:lang w:val="hy-AM"/>
        </w:rPr>
        <w:t xml:space="preserve">Ռոստոմյանի ցուցմունքի համաձայն՝ </w:t>
      </w:r>
      <w:r w:rsidR="00832421" w:rsidRPr="00A20237">
        <w:rPr>
          <w:rFonts w:ascii="GHEA Mariam" w:eastAsia="GHEA Mariam" w:hAnsi="GHEA Mariam" w:cs="GHEA Mariam"/>
          <w:sz w:val="24"/>
          <w:szCs w:val="24"/>
          <w:lang w:val="hy-AM"/>
        </w:rPr>
        <w:t>հետազոտության</w:t>
      </w:r>
      <w:r w:rsidR="003F1802" w:rsidRPr="00A20237">
        <w:rPr>
          <w:rFonts w:ascii="GHEA Mariam" w:eastAsia="GHEA Mariam" w:hAnsi="GHEA Mariam" w:cs="GHEA Mariam"/>
          <w:sz w:val="24"/>
          <w:szCs w:val="24"/>
          <w:lang w:val="hy-AM"/>
        </w:rPr>
        <w:t xml:space="preserve"> ընթացքում </w:t>
      </w:r>
      <w:r w:rsidR="00623BB3" w:rsidRPr="00A20237">
        <w:rPr>
          <w:rFonts w:ascii="GHEA Mariam" w:eastAsia="GHEA Mariam" w:hAnsi="GHEA Mariam" w:cs="GHEA Mariam"/>
          <w:sz w:val="24"/>
          <w:szCs w:val="24"/>
          <w:lang w:val="hy-AM"/>
        </w:rPr>
        <w:t>օգտագործ</w:t>
      </w:r>
      <w:r w:rsidR="00B7295F" w:rsidRPr="00A20237">
        <w:rPr>
          <w:rFonts w:ascii="GHEA Mariam" w:eastAsia="GHEA Mariam" w:hAnsi="GHEA Mariam" w:cs="GHEA Mariam"/>
          <w:sz w:val="24"/>
          <w:szCs w:val="24"/>
          <w:lang w:val="hy-AM"/>
        </w:rPr>
        <w:t>վ</w:t>
      </w:r>
      <w:r w:rsidR="00623BB3" w:rsidRPr="00A20237">
        <w:rPr>
          <w:rFonts w:ascii="GHEA Mariam" w:eastAsia="GHEA Mariam" w:hAnsi="GHEA Mariam" w:cs="GHEA Mariam"/>
          <w:sz w:val="24"/>
          <w:szCs w:val="24"/>
          <w:lang w:val="hy-AM"/>
        </w:rPr>
        <w:t>ել և կիրառ</w:t>
      </w:r>
      <w:r w:rsidR="00B7295F" w:rsidRPr="00A20237">
        <w:rPr>
          <w:rFonts w:ascii="GHEA Mariam" w:eastAsia="GHEA Mariam" w:hAnsi="GHEA Mariam" w:cs="GHEA Mariam"/>
          <w:sz w:val="24"/>
          <w:szCs w:val="24"/>
          <w:lang w:val="hy-AM"/>
        </w:rPr>
        <w:t>վ</w:t>
      </w:r>
      <w:r w:rsidR="00623BB3" w:rsidRPr="00A20237">
        <w:rPr>
          <w:rFonts w:ascii="GHEA Mariam" w:eastAsia="GHEA Mariam" w:hAnsi="GHEA Mariam" w:cs="GHEA Mariam"/>
          <w:sz w:val="24"/>
          <w:szCs w:val="24"/>
          <w:lang w:val="hy-AM"/>
        </w:rPr>
        <w:t xml:space="preserve">ել </w:t>
      </w:r>
      <w:r w:rsidR="00832421" w:rsidRPr="00A20237">
        <w:rPr>
          <w:rFonts w:ascii="GHEA Mariam" w:eastAsia="GHEA Mariam" w:hAnsi="GHEA Mariam" w:cs="GHEA Mariam"/>
          <w:sz w:val="24"/>
          <w:szCs w:val="24"/>
          <w:lang w:val="hy-AM"/>
        </w:rPr>
        <w:t>են</w:t>
      </w:r>
      <w:r w:rsidR="00623BB3" w:rsidRPr="00A20237">
        <w:rPr>
          <w:rFonts w:ascii="GHEA Mariam" w:eastAsia="GHEA Mariam" w:hAnsi="GHEA Mariam" w:cs="GHEA Mariam"/>
          <w:sz w:val="24"/>
          <w:szCs w:val="24"/>
          <w:lang w:val="hy-AM"/>
        </w:rPr>
        <w:t xml:space="preserve"> </w:t>
      </w:r>
      <w:r w:rsidR="00EE6073" w:rsidRPr="00A20237">
        <w:rPr>
          <w:rFonts w:ascii="GHEA Mariam" w:eastAsia="GHEA Mariam" w:hAnsi="GHEA Mariam" w:cs="GHEA Mariam"/>
          <w:sz w:val="24"/>
          <w:szCs w:val="24"/>
          <w:lang w:val="hy-AM"/>
        </w:rPr>
        <w:t>գիտական</w:t>
      </w:r>
      <w:r w:rsidR="00B7295F" w:rsidRPr="00A20237">
        <w:rPr>
          <w:rFonts w:ascii="GHEA Mariam" w:eastAsia="GHEA Mariam" w:hAnsi="GHEA Mariam" w:cs="GHEA Mariam"/>
          <w:sz w:val="24"/>
          <w:szCs w:val="24"/>
          <w:lang w:val="hy-AM"/>
        </w:rPr>
        <w:t xml:space="preserve"> տվյալներ</w:t>
      </w:r>
      <w:r w:rsidR="00623BB3" w:rsidRPr="00A20237">
        <w:rPr>
          <w:rFonts w:ascii="GHEA Mariam" w:eastAsia="GHEA Mariam" w:hAnsi="GHEA Mariam" w:cs="GHEA Mariam"/>
          <w:sz w:val="24"/>
          <w:szCs w:val="24"/>
          <w:lang w:val="hy-AM"/>
        </w:rPr>
        <w:t xml:space="preserve"> ու </w:t>
      </w:r>
      <w:r w:rsidR="00977250" w:rsidRPr="00A20237">
        <w:rPr>
          <w:rFonts w:ascii="GHEA Mariam" w:eastAsia="GHEA Mariam" w:hAnsi="GHEA Mariam" w:cs="GHEA Mariam"/>
          <w:sz w:val="24"/>
          <w:szCs w:val="24"/>
          <w:lang w:val="hy-AM"/>
        </w:rPr>
        <w:t>որոշակի</w:t>
      </w:r>
      <w:r w:rsidR="00623BB3" w:rsidRPr="00A20237">
        <w:rPr>
          <w:rFonts w:ascii="GHEA Mariam" w:eastAsia="GHEA Mariam" w:hAnsi="GHEA Mariam" w:cs="GHEA Mariam"/>
          <w:sz w:val="24"/>
          <w:szCs w:val="24"/>
          <w:lang w:val="hy-AM"/>
        </w:rPr>
        <w:t xml:space="preserve"> մեթոդիկա</w:t>
      </w:r>
      <w:r w:rsidR="00C46738" w:rsidRPr="00A20237">
        <w:rPr>
          <w:rFonts w:ascii="GHEA Mariam" w:eastAsia="GHEA Mariam" w:hAnsi="GHEA Mariam" w:cs="GHEA Mariam"/>
          <w:sz w:val="24"/>
          <w:szCs w:val="24"/>
          <w:lang w:val="hy-AM"/>
        </w:rPr>
        <w:t xml:space="preserve">, մասնավորապես, </w:t>
      </w:r>
      <w:r w:rsidR="00EE6073" w:rsidRPr="00A20237">
        <w:rPr>
          <w:rFonts w:ascii="GHEA Mariam" w:eastAsia="GHEA Mariam" w:hAnsi="GHEA Mariam" w:cs="GHEA Mariam"/>
          <w:sz w:val="24"/>
          <w:szCs w:val="24"/>
          <w:lang w:val="hy-AM"/>
        </w:rPr>
        <w:t xml:space="preserve">գրականությամբ նշված է, որ </w:t>
      </w:r>
      <w:r w:rsidR="00837701" w:rsidRPr="00A20237">
        <w:rPr>
          <w:rFonts w:ascii="GHEA Mariam" w:eastAsia="GHEA Mariam" w:hAnsi="GHEA Mariam" w:cs="GHEA Mariam"/>
          <w:sz w:val="24"/>
          <w:szCs w:val="24"/>
          <w:lang w:val="hy-AM"/>
        </w:rPr>
        <w:t>կռփազենքը սառը զենք</w:t>
      </w:r>
      <w:r w:rsidR="00842EE3" w:rsidRPr="00A20237">
        <w:rPr>
          <w:rFonts w:ascii="GHEA Mariam" w:eastAsia="GHEA Mariam" w:hAnsi="GHEA Mariam" w:cs="GHEA Mariam"/>
          <w:sz w:val="24"/>
          <w:szCs w:val="24"/>
          <w:lang w:val="hy-AM"/>
        </w:rPr>
        <w:t xml:space="preserve"> է</w:t>
      </w:r>
      <w:r w:rsidR="00837701" w:rsidRPr="00A20237">
        <w:rPr>
          <w:rFonts w:ascii="GHEA Mariam" w:eastAsia="GHEA Mariam" w:hAnsi="GHEA Mariam" w:cs="GHEA Mariam"/>
          <w:sz w:val="24"/>
          <w:szCs w:val="24"/>
          <w:lang w:val="hy-AM"/>
        </w:rPr>
        <w:t>, դրան բնութագրական է «հարվածող-փշ</w:t>
      </w:r>
      <w:r w:rsidR="00EE6073" w:rsidRPr="00A20237">
        <w:rPr>
          <w:rFonts w:ascii="GHEA Mariam" w:eastAsia="GHEA Mariam" w:hAnsi="GHEA Mariam" w:cs="GHEA Mariam"/>
          <w:sz w:val="24"/>
          <w:szCs w:val="24"/>
          <w:lang w:val="hy-AM"/>
        </w:rPr>
        <w:t>ր</w:t>
      </w:r>
      <w:r w:rsidR="00837701" w:rsidRPr="00A20237">
        <w:rPr>
          <w:rFonts w:ascii="GHEA Mariam" w:eastAsia="GHEA Mariam" w:hAnsi="GHEA Mariam" w:cs="GHEA Mariam"/>
          <w:sz w:val="24"/>
          <w:szCs w:val="24"/>
          <w:lang w:val="hy-AM"/>
        </w:rPr>
        <w:t>ող» հատկությ</w:t>
      </w:r>
      <w:r w:rsidR="0072728B" w:rsidRPr="00A20237">
        <w:rPr>
          <w:rFonts w:ascii="GHEA Mariam" w:eastAsia="GHEA Mariam" w:hAnsi="GHEA Mariam" w:cs="GHEA Mariam"/>
          <w:sz w:val="24"/>
          <w:szCs w:val="24"/>
          <w:lang w:val="hy-AM"/>
        </w:rPr>
        <w:t>ուն,</w:t>
      </w:r>
      <w:r w:rsidR="00EF5E8A" w:rsidRPr="00A20237">
        <w:rPr>
          <w:rFonts w:ascii="GHEA Mariam" w:eastAsia="GHEA Mariam" w:hAnsi="GHEA Mariam" w:cs="GHEA Mariam"/>
          <w:sz w:val="24"/>
          <w:szCs w:val="24"/>
          <w:lang w:val="hy-AM"/>
        </w:rPr>
        <w:t xml:space="preserve"> </w:t>
      </w:r>
      <w:r w:rsidR="00EE6073" w:rsidRPr="00A20237">
        <w:rPr>
          <w:rFonts w:ascii="GHEA Mariam" w:eastAsia="GHEA Mariam" w:hAnsi="GHEA Mariam" w:cs="GHEA Mariam"/>
          <w:sz w:val="24"/>
          <w:szCs w:val="24"/>
          <w:lang w:val="hy-AM"/>
        </w:rPr>
        <w:t>բացի այդ</w:t>
      </w:r>
      <w:r w:rsidR="00977250" w:rsidRPr="00A20237">
        <w:rPr>
          <w:rFonts w:ascii="GHEA Mariam" w:eastAsia="GHEA Mariam" w:hAnsi="GHEA Mariam" w:cs="GHEA Mariam"/>
          <w:sz w:val="24"/>
          <w:szCs w:val="24"/>
          <w:lang w:val="hy-AM"/>
        </w:rPr>
        <w:t>,</w:t>
      </w:r>
      <w:r w:rsidR="00EE6073" w:rsidRPr="00A20237">
        <w:rPr>
          <w:rFonts w:ascii="GHEA Mariam" w:eastAsia="GHEA Mariam" w:hAnsi="GHEA Mariam" w:cs="GHEA Mariam"/>
          <w:sz w:val="24"/>
          <w:szCs w:val="24"/>
          <w:lang w:val="hy-AM"/>
        </w:rPr>
        <w:t xml:space="preserve"> </w:t>
      </w:r>
      <w:r w:rsidR="00EF5E8A" w:rsidRPr="00A20237">
        <w:rPr>
          <w:rFonts w:ascii="GHEA Mariam" w:eastAsia="GHEA Mariam" w:hAnsi="GHEA Mariam" w:cs="GHEA Mariam"/>
          <w:sz w:val="24"/>
          <w:szCs w:val="24"/>
          <w:lang w:val="hy-AM"/>
        </w:rPr>
        <w:t xml:space="preserve">ներկայացված </w:t>
      </w:r>
      <w:r w:rsidR="00977250" w:rsidRPr="00A20237">
        <w:rPr>
          <w:rFonts w:ascii="GHEA Mariam" w:eastAsia="GHEA Mariam" w:hAnsi="GHEA Mariam" w:cs="GHEA Mariam"/>
          <w:sz w:val="24"/>
          <w:szCs w:val="24"/>
          <w:lang w:val="hy-AM"/>
        </w:rPr>
        <w:t>են</w:t>
      </w:r>
      <w:r w:rsidR="00EC2473" w:rsidRPr="00A20237">
        <w:rPr>
          <w:rFonts w:ascii="GHEA Mariam" w:eastAsia="GHEA Mariam" w:hAnsi="GHEA Mariam" w:cs="GHEA Mariam"/>
          <w:sz w:val="24"/>
          <w:szCs w:val="24"/>
          <w:lang w:val="hy-AM"/>
        </w:rPr>
        <w:t xml:space="preserve"> նաև</w:t>
      </w:r>
      <w:r w:rsidR="00EF5E8A" w:rsidRPr="00A20237">
        <w:rPr>
          <w:rFonts w:ascii="GHEA Mariam" w:eastAsia="GHEA Mariam" w:hAnsi="GHEA Mariam" w:cs="GHEA Mariam"/>
          <w:sz w:val="24"/>
          <w:szCs w:val="24"/>
          <w:lang w:val="hy-AM"/>
        </w:rPr>
        <w:t xml:space="preserve"> կռփազենքի արտաքին հատկանիշները</w:t>
      </w:r>
      <w:r w:rsidR="00EC2473" w:rsidRPr="00A20237">
        <w:rPr>
          <w:rFonts w:ascii="GHEA Mariam" w:eastAsia="GHEA Mariam" w:hAnsi="GHEA Mariam" w:cs="GHEA Mariam"/>
          <w:sz w:val="24"/>
          <w:szCs w:val="24"/>
          <w:lang w:val="hy-AM"/>
        </w:rPr>
        <w:t>։</w:t>
      </w:r>
      <w:r w:rsidR="00EF5E8A" w:rsidRPr="00A20237">
        <w:rPr>
          <w:rFonts w:ascii="GHEA Mariam" w:eastAsia="GHEA Mariam" w:hAnsi="GHEA Mariam" w:cs="GHEA Mariam"/>
          <w:sz w:val="24"/>
          <w:szCs w:val="24"/>
          <w:lang w:val="hy-AM"/>
        </w:rPr>
        <w:t xml:space="preserve"> </w:t>
      </w:r>
      <w:r w:rsidR="00422915" w:rsidRPr="00A20237">
        <w:rPr>
          <w:rFonts w:ascii="GHEA Mariam" w:eastAsia="GHEA Mariam" w:hAnsi="GHEA Mariam" w:cs="GHEA Mariam"/>
          <w:sz w:val="24"/>
          <w:szCs w:val="24"/>
          <w:lang w:val="hy-AM"/>
        </w:rPr>
        <w:t xml:space="preserve">Վերոգրյալից բացի, </w:t>
      </w:r>
      <w:r w:rsidR="002B16D3" w:rsidRPr="00A20237">
        <w:rPr>
          <w:rFonts w:ascii="GHEA Mariam" w:eastAsia="GHEA Mariam" w:hAnsi="GHEA Mariam" w:cs="GHEA Mariam"/>
          <w:sz w:val="24"/>
          <w:szCs w:val="24"/>
          <w:lang w:val="hy-AM"/>
        </w:rPr>
        <w:t>հատուկ գիտական մեթոդիկայի կիրառմամբ</w:t>
      </w:r>
      <w:r w:rsidR="00842EE3" w:rsidRPr="00A20237">
        <w:rPr>
          <w:rFonts w:ascii="GHEA Mariam" w:eastAsia="GHEA Mariam" w:hAnsi="GHEA Mariam" w:cs="GHEA Mariam"/>
          <w:sz w:val="24"/>
          <w:szCs w:val="24"/>
          <w:lang w:val="hy-AM"/>
        </w:rPr>
        <w:t>՝</w:t>
      </w:r>
      <w:r w:rsidR="002B16D3" w:rsidRPr="00A20237">
        <w:rPr>
          <w:rFonts w:ascii="GHEA Mariam" w:eastAsia="GHEA Mariam" w:hAnsi="GHEA Mariam" w:cs="GHEA Mariam"/>
          <w:sz w:val="24"/>
          <w:szCs w:val="24"/>
          <w:lang w:val="hy-AM"/>
        </w:rPr>
        <w:t xml:space="preserve"> ներկայացված առարկայով կատարվել են փորձարարական հարվածներ</w:t>
      </w:r>
      <w:r w:rsidR="00C871D9" w:rsidRPr="00A20237">
        <w:rPr>
          <w:rStyle w:val="FootnoteReference"/>
          <w:rFonts w:ascii="GHEA Mariam" w:eastAsia="GHEA Mariam" w:hAnsi="GHEA Mariam" w:cs="GHEA Mariam"/>
          <w:sz w:val="24"/>
          <w:szCs w:val="24"/>
          <w:lang w:val="hy-AM"/>
        </w:rPr>
        <w:footnoteReference w:id="5"/>
      </w:r>
      <w:r w:rsidR="00C0474C" w:rsidRPr="00A20237">
        <w:rPr>
          <w:rFonts w:ascii="GHEA Mariam" w:eastAsia="GHEA Mariam" w:hAnsi="GHEA Mariam" w:cs="GHEA Mariam"/>
          <w:sz w:val="24"/>
          <w:szCs w:val="24"/>
          <w:lang w:val="hy-AM"/>
        </w:rPr>
        <w:t>։</w:t>
      </w:r>
      <w:r w:rsidR="003F1802" w:rsidRPr="00A20237">
        <w:rPr>
          <w:rFonts w:ascii="GHEA Mariam" w:eastAsia="GHEA Mariam" w:hAnsi="GHEA Mariam" w:cs="GHEA Mariam"/>
          <w:sz w:val="24"/>
          <w:szCs w:val="24"/>
          <w:lang w:val="hy-AM"/>
        </w:rPr>
        <w:t xml:space="preserve"> </w:t>
      </w:r>
    </w:p>
    <w:p w14:paraId="50028F9A" w14:textId="043D7688" w:rsidR="006C77EF" w:rsidRPr="00A20237" w:rsidRDefault="00EC2473" w:rsidP="001828FC">
      <w:pPr>
        <w:tabs>
          <w:tab w:val="left" w:pos="567"/>
        </w:tabs>
        <w:spacing w:line="360" w:lineRule="auto"/>
        <w:ind w:leftChars="0" w:firstLineChars="236" w:firstLine="566"/>
        <w:jc w:val="both"/>
        <w:rPr>
          <w:rFonts w:ascii="GHEA Mariam" w:eastAsia="GHEA Mariam" w:hAnsi="GHEA Mariam" w:cs="GHEA Mariam"/>
          <w:i/>
          <w:iCs/>
          <w:sz w:val="24"/>
          <w:szCs w:val="24"/>
          <w:lang w:val="hy-AM"/>
        </w:rPr>
      </w:pPr>
      <w:r w:rsidRPr="00A20237">
        <w:rPr>
          <w:rFonts w:ascii="GHEA Mariam" w:eastAsia="GHEA Mariam" w:hAnsi="GHEA Mariam" w:cs="GHEA Mariam"/>
          <w:sz w:val="24"/>
          <w:szCs w:val="24"/>
          <w:lang w:val="hy-AM"/>
        </w:rPr>
        <w:t>9</w:t>
      </w:r>
      <w:r w:rsidR="002E5C34" w:rsidRPr="00A20237">
        <w:rPr>
          <w:rFonts w:ascii="Cambria Math" w:eastAsia="GHEA Mariam" w:hAnsi="Cambria Math" w:cs="Cambria Math"/>
          <w:sz w:val="24"/>
          <w:szCs w:val="24"/>
          <w:lang w:val="hy-AM"/>
        </w:rPr>
        <w:t>․</w:t>
      </w:r>
      <w:r w:rsidR="002E5C34" w:rsidRPr="00A20237">
        <w:rPr>
          <w:rFonts w:ascii="GHEA Mariam" w:eastAsia="GHEA Mariam" w:hAnsi="GHEA Mariam" w:cs="GHEA Mariam"/>
          <w:sz w:val="24"/>
          <w:szCs w:val="24"/>
          <w:lang w:val="hy-AM"/>
        </w:rPr>
        <w:t xml:space="preserve"> </w:t>
      </w:r>
      <w:r w:rsidR="00892DD7" w:rsidRPr="00A20237">
        <w:rPr>
          <w:rFonts w:ascii="GHEA Mariam" w:eastAsia="GHEA Mariam" w:hAnsi="GHEA Mariam" w:cs="GHEA Mariam"/>
          <w:sz w:val="24"/>
          <w:szCs w:val="24"/>
          <w:lang w:val="hy-AM"/>
        </w:rPr>
        <w:t xml:space="preserve">Մեղադրական եզրակացության հիմքում դրված </w:t>
      </w:r>
      <w:r w:rsidR="00367956" w:rsidRPr="00A20237">
        <w:rPr>
          <w:rFonts w:ascii="GHEA Mariam" w:eastAsia="GHEA Mariam" w:hAnsi="GHEA Mariam" w:cs="GHEA Mariam"/>
          <w:sz w:val="24"/>
          <w:szCs w:val="24"/>
          <w:lang w:val="hy-AM"/>
        </w:rPr>
        <w:t>փորձագիտական եզրակացությունն</w:t>
      </w:r>
      <w:r w:rsidR="00F10A6D" w:rsidRPr="00A20237">
        <w:rPr>
          <w:rFonts w:ascii="GHEA Mariam" w:eastAsia="GHEA Mariam" w:hAnsi="GHEA Mariam" w:cs="GHEA Mariam"/>
          <w:sz w:val="24"/>
          <w:szCs w:val="24"/>
          <w:lang w:val="hy-AM"/>
        </w:rPr>
        <w:t xml:space="preserve"> </w:t>
      </w:r>
      <w:r w:rsidR="00AD2DBB" w:rsidRPr="00A20237">
        <w:rPr>
          <w:rFonts w:ascii="GHEA Mariam" w:eastAsia="GHEA Mariam" w:hAnsi="GHEA Mariam" w:cs="GHEA Mariam"/>
          <w:sz w:val="24"/>
          <w:szCs w:val="24"/>
          <w:lang w:val="hy-AM"/>
        </w:rPr>
        <w:t>Առաջին ատյանի դատարան</w:t>
      </w:r>
      <w:r w:rsidR="00F10A6D" w:rsidRPr="00A20237">
        <w:rPr>
          <w:rFonts w:ascii="GHEA Mariam" w:eastAsia="GHEA Mariam" w:hAnsi="GHEA Mariam" w:cs="GHEA Mariam"/>
          <w:sz w:val="24"/>
          <w:szCs w:val="24"/>
          <w:lang w:val="hy-AM"/>
        </w:rPr>
        <w:t>ը ճանաչել է անթույլատրելի ապացույց՝ հետևյալ պատճառաբանությամբ</w:t>
      </w:r>
      <w:r w:rsidR="00F10A6D" w:rsidRPr="00A20237">
        <w:rPr>
          <w:rFonts w:ascii="Cambria Math" w:eastAsia="GHEA Mariam" w:hAnsi="Cambria Math" w:cs="Cambria Math"/>
          <w:sz w:val="24"/>
          <w:szCs w:val="24"/>
          <w:lang w:val="hy-AM"/>
        </w:rPr>
        <w:t>․</w:t>
      </w:r>
      <w:r w:rsidR="00F10A6D" w:rsidRPr="00A20237">
        <w:rPr>
          <w:rFonts w:ascii="GHEA Mariam" w:eastAsia="GHEA Mariam" w:hAnsi="GHEA Mariam" w:cs="GHEA Mariam"/>
          <w:sz w:val="24"/>
          <w:szCs w:val="24"/>
          <w:lang w:val="hy-AM"/>
        </w:rPr>
        <w:t xml:space="preserve"> </w:t>
      </w:r>
      <w:r w:rsidR="00F10A6D" w:rsidRPr="00A20237">
        <w:rPr>
          <w:rFonts w:ascii="GHEA Mariam" w:eastAsia="GHEA Mariam" w:hAnsi="GHEA Mariam" w:cs="GHEA Mariam"/>
          <w:i/>
          <w:iCs/>
          <w:sz w:val="24"/>
          <w:szCs w:val="24"/>
          <w:lang w:val="hy-AM"/>
        </w:rPr>
        <w:t>«(</w:t>
      </w:r>
      <w:r w:rsidR="00F10A6D" w:rsidRPr="00A20237">
        <w:rPr>
          <w:rFonts w:ascii="Cambria Math" w:eastAsia="GHEA Mariam" w:hAnsi="Cambria Math" w:cs="Cambria Math"/>
          <w:i/>
          <w:iCs/>
          <w:sz w:val="24"/>
          <w:szCs w:val="24"/>
          <w:lang w:val="hy-AM"/>
        </w:rPr>
        <w:t>․․․</w:t>
      </w:r>
      <w:r w:rsidR="00F10A6D" w:rsidRPr="00A20237">
        <w:rPr>
          <w:rFonts w:ascii="GHEA Mariam" w:eastAsia="GHEA Mariam" w:hAnsi="GHEA Mariam" w:cs="GHEA Mariam"/>
          <w:i/>
          <w:iCs/>
          <w:sz w:val="24"/>
          <w:szCs w:val="24"/>
          <w:lang w:val="hy-AM"/>
        </w:rPr>
        <w:t>)</w:t>
      </w:r>
      <w:r w:rsidR="006C77EF" w:rsidRPr="00A20237">
        <w:rPr>
          <w:rFonts w:ascii="GHEA Mariam" w:eastAsia="GHEA Mariam" w:hAnsi="GHEA Mariam" w:cs="GHEA Mariam"/>
          <w:i/>
          <w:iCs/>
          <w:sz w:val="24"/>
          <w:szCs w:val="24"/>
          <w:lang w:val="hy-AM"/>
        </w:rPr>
        <w:t xml:space="preserve"> [Ս]տանդարտը, որի հիման վրա կատարվել է փորձաքննությունը և որոշվել է համապատասխան առարկայի սառը զենք լինելը, հասանելի եղանակով պաշտոնական որևէ աղբյուրում հրապարակված չէ, այդ ստանդարտը կարելի է գտնել միայն համացանցային տիրույթում առկա կայքէջերում, այն դեպքում, երբ </w:t>
      </w:r>
      <w:r w:rsidRPr="00A20237">
        <w:rPr>
          <w:rFonts w:ascii="GHEA Mariam" w:eastAsia="GHEA Mariam" w:hAnsi="GHEA Mariam" w:cs="GHEA Mariam"/>
          <w:i/>
          <w:iCs/>
          <w:sz w:val="24"/>
          <w:szCs w:val="24"/>
          <w:lang w:val="hy-AM"/>
        </w:rPr>
        <w:t>[</w:t>
      </w:r>
      <w:r w:rsidR="002E6678" w:rsidRPr="00A20237">
        <w:rPr>
          <w:rFonts w:ascii="GHEA Mariam" w:eastAsia="GHEA Mariam" w:hAnsi="GHEA Mariam" w:cs="GHEA Mariam"/>
          <w:i/>
          <w:iCs/>
          <w:sz w:val="24"/>
          <w:szCs w:val="24"/>
          <w:lang w:val="hy-AM"/>
        </w:rPr>
        <w:t xml:space="preserve">Առաջին ատյանի </w:t>
      </w:r>
      <w:r w:rsidR="006C77EF" w:rsidRPr="00A20237">
        <w:rPr>
          <w:rFonts w:ascii="GHEA Mariam" w:eastAsia="GHEA Mariam" w:hAnsi="GHEA Mariam" w:cs="GHEA Mariam"/>
          <w:i/>
          <w:iCs/>
          <w:sz w:val="24"/>
          <w:szCs w:val="24"/>
          <w:lang w:val="hy-AM"/>
        </w:rPr>
        <w:t>դ]ատարանի համար պարզ չէ, թե այդ կայքերը պաշտոնական են, թե ոչ, որպիսի պայմաններում չի երաշխավոր</w:t>
      </w:r>
      <w:r w:rsidR="00977250" w:rsidRPr="00A20237">
        <w:rPr>
          <w:rFonts w:ascii="GHEA Mariam" w:eastAsia="GHEA Mariam" w:hAnsi="GHEA Mariam" w:cs="GHEA Mariam"/>
          <w:i/>
          <w:iCs/>
          <w:sz w:val="24"/>
          <w:szCs w:val="24"/>
          <w:lang w:val="hy-AM"/>
        </w:rPr>
        <w:t>[վ]</w:t>
      </w:r>
      <w:r w:rsidR="006C77EF" w:rsidRPr="00A20237">
        <w:rPr>
          <w:rFonts w:ascii="GHEA Mariam" w:eastAsia="GHEA Mariam" w:hAnsi="GHEA Mariam" w:cs="GHEA Mariam"/>
          <w:i/>
          <w:iCs/>
          <w:sz w:val="24"/>
          <w:szCs w:val="24"/>
          <w:lang w:val="hy-AM"/>
        </w:rPr>
        <w:t>ում դրանց համապատասխանությունը բնօրինակին և առաջացնում է ողջամիտ կասկած դրանցով սահմանված՝ կռփազենքի բնութագրիչ հատկանիշների արժանահավատության վերաբերյալ:</w:t>
      </w:r>
    </w:p>
    <w:p w14:paraId="0D4BF8B1" w14:textId="01E48B98" w:rsidR="006C77EF" w:rsidRPr="00A20237" w:rsidRDefault="006C77EF" w:rsidP="001828FC">
      <w:pPr>
        <w:tabs>
          <w:tab w:val="left" w:pos="567"/>
        </w:tabs>
        <w:spacing w:line="360" w:lineRule="auto"/>
        <w:ind w:leftChars="0" w:firstLineChars="236" w:firstLine="566"/>
        <w:jc w:val="both"/>
        <w:rPr>
          <w:rFonts w:ascii="GHEA Mariam" w:eastAsia="GHEA Mariam" w:hAnsi="GHEA Mariam" w:cs="GHEA Mariam"/>
          <w:i/>
          <w:iCs/>
          <w:sz w:val="24"/>
          <w:szCs w:val="24"/>
          <w:lang w:val="hy-AM"/>
        </w:rPr>
      </w:pPr>
      <w:r w:rsidRPr="00A20237">
        <w:rPr>
          <w:rFonts w:ascii="GHEA Mariam" w:eastAsia="GHEA Mariam" w:hAnsi="GHEA Mariam" w:cs="GHEA Mariam"/>
          <w:i/>
          <w:iCs/>
          <w:sz w:val="24"/>
          <w:szCs w:val="24"/>
          <w:lang w:val="hy-AM"/>
        </w:rPr>
        <w:t xml:space="preserve">Ընդ որում, հարկ է նաև ընդգծել, որ այդ կանոններն ի սկզբանե կազմված են ռուսերենով, իսկ դրանց հայերեն թարգմանված օրինակը հասանելի չէ որևէ աղբյուրում: Ավելին՝ ԳՕՍՏ Ռ 51215-98 </w:t>
      </w:r>
      <w:r w:rsidR="003B7E64" w:rsidRPr="00A20237">
        <w:rPr>
          <w:rFonts w:ascii="GHEA Mariam" w:eastAsia="GHEA Mariam" w:hAnsi="GHEA Mariam" w:cs="GHEA Mariam"/>
          <w:i/>
          <w:iCs/>
          <w:sz w:val="24"/>
          <w:szCs w:val="24"/>
          <w:lang w:val="hy-AM"/>
        </w:rPr>
        <w:t>«</w:t>
      </w:r>
      <w:r w:rsidRPr="00A20237">
        <w:rPr>
          <w:rFonts w:ascii="GHEA Mariam" w:eastAsia="GHEA Mariam" w:hAnsi="GHEA Mariam" w:cs="GHEA Mariam"/>
          <w:i/>
          <w:iCs/>
          <w:sz w:val="24"/>
          <w:szCs w:val="24"/>
          <w:lang w:val="hy-AM"/>
        </w:rPr>
        <w:t>Սառը զենք. Տերմիններ և սահմանումներ</w:t>
      </w:r>
      <w:r w:rsidR="003B7E64" w:rsidRPr="00A20237">
        <w:rPr>
          <w:rFonts w:ascii="GHEA Mariam" w:eastAsia="GHEA Mariam" w:hAnsi="GHEA Mariam" w:cs="GHEA Mariam"/>
          <w:i/>
          <w:iCs/>
          <w:sz w:val="24"/>
          <w:szCs w:val="24"/>
          <w:lang w:val="hy-AM"/>
        </w:rPr>
        <w:t>»</w:t>
      </w:r>
      <w:r w:rsidRPr="00A20237">
        <w:rPr>
          <w:rFonts w:ascii="GHEA Mariam" w:eastAsia="GHEA Mariam" w:hAnsi="GHEA Mariam" w:cs="GHEA Mariam"/>
          <w:i/>
          <w:iCs/>
          <w:sz w:val="24"/>
          <w:szCs w:val="24"/>
          <w:lang w:val="hy-AM"/>
        </w:rPr>
        <w:t xml:space="preserve"> Ռուսաստանի Դաշնության ստանդարտը ՀՀ պաշտոնական տեղեկագրերում հրապարակված չէ, հետևաբար՝ չի գործում, որպիսի պայմաններում դրա հիման վրա կատարված դատավարական գործողության արժանահավատությունը ողջամտորեն </w:t>
      </w:r>
      <w:r w:rsidRPr="00A20237">
        <w:rPr>
          <w:rFonts w:ascii="GHEA Mariam" w:eastAsia="GHEA Mariam" w:hAnsi="GHEA Mariam" w:cs="GHEA Mariam"/>
          <w:i/>
          <w:iCs/>
          <w:sz w:val="24"/>
          <w:szCs w:val="24"/>
          <w:lang w:val="hy-AM"/>
        </w:rPr>
        <w:lastRenderedPageBreak/>
        <w:t>կասկածի տակ է հայտնվում օրինականության սկզբունքի հնարավոր պահպանված չլինելու տեսանկյունից։</w:t>
      </w:r>
    </w:p>
    <w:p w14:paraId="36904770" w14:textId="24CE3667" w:rsidR="006C77EF" w:rsidRPr="00A20237" w:rsidRDefault="006C77EF" w:rsidP="001828FC">
      <w:pPr>
        <w:tabs>
          <w:tab w:val="left" w:pos="567"/>
        </w:tabs>
        <w:spacing w:line="360" w:lineRule="auto"/>
        <w:ind w:leftChars="0" w:firstLineChars="236" w:firstLine="566"/>
        <w:jc w:val="both"/>
        <w:rPr>
          <w:rFonts w:ascii="GHEA Mariam" w:eastAsia="GHEA Mariam" w:hAnsi="GHEA Mariam" w:cs="GHEA Mariam"/>
          <w:i/>
          <w:iCs/>
          <w:sz w:val="24"/>
          <w:szCs w:val="24"/>
          <w:lang w:val="hy-AM"/>
        </w:rPr>
      </w:pPr>
      <w:r w:rsidRPr="00A20237">
        <w:rPr>
          <w:rFonts w:ascii="GHEA Mariam" w:eastAsia="GHEA Mariam" w:hAnsi="GHEA Mariam" w:cs="GHEA Mariam"/>
          <w:i/>
          <w:iCs/>
          <w:sz w:val="24"/>
          <w:szCs w:val="24"/>
          <w:lang w:val="hy-AM"/>
        </w:rPr>
        <w:t xml:space="preserve">Այլ կերպ ասած՝ ԳՕՍՏ Ռ 51215-98 </w:t>
      </w:r>
      <w:r w:rsidR="003B7E64" w:rsidRPr="00A20237">
        <w:rPr>
          <w:rFonts w:ascii="GHEA Mariam" w:eastAsia="GHEA Mariam" w:hAnsi="GHEA Mariam" w:cs="GHEA Mariam"/>
          <w:i/>
          <w:iCs/>
          <w:sz w:val="24"/>
          <w:szCs w:val="24"/>
          <w:lang w:val="hy-AM"/>
        </w:rPr>
        <w:t>«</w:t>
      </w:r>
      <w:r w:rsidRPr="00A20237">
        <w:rPr>
          <w:rFonts w:ascii="GHEA Mariam" w:eastAsia="GHEA Mariam" w:hAnsi="GHEA Mariam" w:cs="GHEA Mariam"/>
          <w:i/>
          <w:iCs/>
          <w:sz w:val="24"/>
          <w:szCs w:val="24"/>
          <w:lang w:val="hy-AM"/>
        </w:rPr>
        <w:t>Սառը զենք. Տերմիններ և սահմանումներ</w:t>
      </w:r>
      <w:r w:rsidR="003B7E64" w:rsidRPr="00A20237">
        <w:rPr>
          <w:rFonts w:ascii="GHEA Mariam" w:eastAsia="GHEA Mariam" w:hAnsi="GHEA Mariam" w:cs="GHEA Mariam"/>
          <w:i/>
          <w:iCs/>
          <w:sz w:val="24"/>
          <w:szCs w:val="24"/>
          <w:lang w:val="hy-AM"/>
        </w:rPr>
        <w:t>»</w:t>
      </w:r>
      <w:r w:rsidRPr="00A20237">
        <w:rPr>
          <w:rFonts w:ascii="GHEA Mariam" w:eastAsia="GHEA Mariam" w:hAnsi="GHEA Mariam" w:cs="GHEA Mariam"/>
          <w:i/>
          <w:iCs/>
          <w:sz w:val="24"/>
          <w:szCs w:val="24"/>
          <w:lang w:val="hy-AM"/>
        </w:rPr>
        <w:t xml:space="preserve"> Ռուսաստանի Դաշնության ստանդարտը չի բավարարում </w:t>
      </w:r>
      <w:r w:rsidR="003B7E64" w:rsidRPr="00A20237">
        <w:rPr>
          <w:rFonts w:ascii="GHEA Mariam" w:eastAsia="GHEA Mariam" w:hAnsi="GHEA Mariam" w:cs="GHEA Mariam"/>
          <w:i/>
          <w:iCs/>
          <w:sz w:val="24"/>
          <w:szCs w:val="24"/>
          <w:lang w:val="hy-AM"/>
        </w:rPr>
        <w:t>«</w:t>
      </w:r>
      <w:r w:rsidRPr="00A20237">
        <w:rPr>
          <w:rFonts w:ascii="GHEA Mariam" w:eastAsia="GHEA Mariam" w:hAnsi="GHEA Mariam" w:cs="GHEA Mariam"/>
          <w:i/>
          <w:iCs/>
          <w:sz w:val="24"/>
          <w:szCs w:val="24"/>
          <w:lang w:val="hy-AM"/>
        </w:rPr>
        <w:t>հասանելիության</w:t>
      </w:r>
      <w:r w:rsidR="003B7E64" w:rsidRPr="00A20237">
        <w:rPr>
          <w:rFonts w:ascii="GHEA Mariam" w:eastAsia="GHEA Mariam" w:hAnsi="GHEA Mariam" w:cs="GHEA Mariam"/>
          <w:i/>
          <w:iCs/>
          <w:sz w:val="24"/>
          <w:szCs w:val="24"/>
          <w:lang w:val="hy-AM"/>
        </w:rPr>
        <w:t>»</w:t>
      </w:r>
      <w:r w:rsidRPr="00A20237">
        <w:rPr>
          <w:rFonts w:ascii="GHEA Mariam" w:eastAsia="GHEA Mariam" w:hAnsi="GHEA Mariam" w:cs="GHEA Mariam"/>
          <w:i/>
          <w:iCs/>
          <w:sz w:val="24"/>
          <w:szCs w:val="24"/>
          <w:lang w:val="hy-AM"/>
        </w:rPr>
        <w:t xml:space="preserve"> և </w:t>
      </w:r>
      <w:r w:rsidR="003B7E64" w:rsidRPr="00A20237">
        <w:rPr>
          <w:rFonts w:ascii="GHEA Mariam" w:eastAsia="GHEA Mariam" w:hAnsi="GHEA Mariam" w:cs="GHEA Mariam"/>
          <w:i/>
          <w:iCs/>
          <w:sz w:val="24"/>
          <w:szCs w:val="24"/>
          <w:lang w:val="hy-AM"/>
        </w:rPr>
        <w:t>«</w:t>
      </w:r>
      <w:r w:rsidRPr="00A20237">
        <w:rPr>
          <w:rFonts w:ascii="GHEA Mariam" w:eastAsia="GHEA Mariam" w:hAnsi="GHEA Mariam" w:cs="GHEA Mariam"/>
          <w:i/>
          <w:iCs/>
          <w:sz w:val="24"/>
          <w:szCs w:val="24"/>
          <w:lang w:val="hy-AM"/>
        </w:rPr>
        <w:t>կանխատեսելիության</w:t>
      </w:r>
      <w:r w:rsidR="003B7E64" w:rsidRPr="00A20237">
        <w:rPr>
          <w:rFonts w:ascii="GHEA Mariam" w:eastAsia="GHEA Mariam" w:hAnsi="GHEA Mariam" w:cs="GHEA Mariam"/>
          <w:i/>
          <w:iCs/>
          <w:sz w:val="24"/>
          <w:szCs w:val="24"/>
          <w:lang w:val="hy-AM"/>
        </w:rPr>
        <w:t>»</w:t>
      </w:r>
      <w:r w:rsidRPr="00A20237">
        <w:rPr>
          <w:rFonts w:ascii="GHEA Mariam" w:eastAsia="GHEA Mariam" w:hAnsi="GHEA Mariam" w:cs="GHEA Mariam"/>
          <w:i/>
          <w:iCs/>
          <w:sz w:val="24"/>
          <w:szCs w:val="24"/>
          <w:lang w:val="hy-AM"/>
        </w:rPr>
        <w:t xml:space="preserve"> չափանիշներին, հետևաբար չի կարող համարվել </w:t>
      </w:r>
      <w:r w:rsidR="003B7E64" w:rsidRPr="00A20237">
        <w:rPr>
          <w:rFonts w:ascii="GHEA Mariam" w:eastAsia="GHEA Mariam" w:hAnsi="GHEA Mariam" w:cs="GHEA Mariam"/>
          <w:i/>
          <w:iCs/>
          <w:sz w:val="24"/>
          <w:szCs w:val="24"/>
          <w:lang w:val="hy-AM"/>
        </w:rPr>
        <w:t>«</w:t>
      </w:r>
      <w:r w:rsidRPr="00A20237">
        <w:rPr>
          <w:rFonts w:ascii="GHEA Mariam" w:eastAsia="GHEA Mariam" w:hAnsi="GHEA Mariam" w:cs="GHEA Mariam"/>
          <w:i/>
          <w:iCs/>
          <w:sz w:val="24"/>
          <w:szCs w:val="24"/>
          <w:lang w:val="hy-AM"/>
        </w:rPr>
        <w:t>օրենք</w:t>
      </w:r>
      <w:r w:rsidR="003B7E64" w:rsidRPr="00A20237">
        <w:rPr>
          <w:rFonts w:ascii="GHEA Mariam" w:eastAsia="GHEA Mariam" w:hAnsi="GHEA Mariam" w:cs="GHEA Mariam"/>
          <w:i/>
          <w:iCs/>
          <w:sz w:val="24"/>
          <w:szCs w:val="24"/>
          <w:lang w:val="hy-AM"/>
        </w:rPr>
        <w:t>»</w:t>
      </w:r>
      <w:r w:rsidRPr="00A20237">
        <w:rPr>
          <w:rFonts w:ascii="GHEA Mariam" w:eastAsia="GHEA Mariam" w:hAnsi="GHEA Mariam" w:cs="GHEA Mariam"/>
          <w:i/>
          <w:iCs/>
          <w:sz w:val="24"/>
          <w:szCs w:val="24"/>
          <w:lang w:val="hy-AM"/>
        </w:rPr>
        <w:t>, քանի որ չի համապատասխանում իրավական որոշակիության (res judicata) սկզբունքին։ Նման պայմաններում հիշյալ ստանդարտը հնարավոր չէ կիրառել Հայկ Պետրոսյանի կողմից հայտնաբերված առարկայի՝ կռփազենք հանդիսանալու հանգամանքը որոշելիս: Այլ կերպ՝ այդ ստանդարտում սահմանված բնութագրիչ հատկանիշները, ինչպես նաև առարկան կռփազենք ճանաչելու վերաբերյալ նկարագրված մեթոդիկան չեն կարող համարվել իրավական հիմք՝ Հայկ Պետրոսյանի անձնական խուզարկությամբ հայտնաբերված առարկան կռփազենք ճանաչելու համար։</w:t>
      </w:r>
    </w:p>
    <w:p w14:paraId="7227BD25" w14:textId="406FC478" w:rsidR="006C77EF" w:rsidRPr="00A20237" w:rsidRDefault="006C77EF" w:rsidP="001828FC">
      <w:pPr>
        <w:tabs>
          <w:tab w:val="left" w:pos="567"/>
        </w:tabs>
        <w:spacing w:line="360" w:lineRule="auto"/>
        <w:ind w:leftChars="0" w:firstLineChars="236" w:firstLine="566"/>
        <w:jc w:val="both"/>
        <w:rPr>
          <w:rFonts w:ascii="GHEA Mariam" w:eastAsia="GHEA Mariam" w:hAnsi="GHEA Mariam" w:cs="GHEA Mariam"/>
          <w:i/>
          <w:iCs/>
          <w:sz w:val="24"/>
          <w:szCs w:val="24"/>
          <w:lang w:val="hy-AM"/>
        </w:rPr>
      </w:pPr>
      <w:r w:rsidRPr="00A20237">
        <w:rPr>
          <w:rFonts w:ascii="GHEA Mariam" w:eastAsia="GHEA Mariam" w:hAnsi="GHEA Mariam" w:cs="GHEA Mariam"/>
          <w:i/>
          <w:iCs/>
          <w:sz w:val="24"/>
          <w:szCs w:val="24"/>
          <w:lang w:val="hy-AM"/>
        </w:rPr>
        <w:t xml:space="preserve">Բացի այդ, </w:t>
      </w:r>
      <w:r w:rsidR="008917D6" w:rsidRPr="00A20237">
        <w:rPr>
          <w:rFonts w:ascii="GHEA Mariam" w:eastAsia="GHEA Mariam" w:hAnsi="GHEA Mariam" w:cs="GHEA Mariam"/>
          <w:i/>
          <w:iCs/>
          <w:sz w:val="24"/>
          <w:szCs w:val="24"/>
          <w:lang w:val="hy-AM"/>
        </w:rPr>
        <w:t>(</w:t>
      </w:r>
      <w:r w:rsidR="008917D6" w:rsidRPr="00A20237">
        <w:rPr>
          <w:rFonts w:ascii="Cambria Math" w:eastAsia="GHEA Mariam" w:hAnsi="Cambria Math" w:cs="Cambria Math"/>
          <w:i/>
          <w:iCs/>
          <w:sz w:val="24"/>
          <w:szCs w:val="24"/>
          <w:lang w:val="hy-AM"/>
        </w:rPr>
        <w:t>․․․</w:t>
      </w:r>
      <w:r w:rsidR="008917D6" w:rsidRPr="00A20237">
        <w:rPr>
          <w:rFonts w:ascii="GHEA Mariam" w:eastAsia="GHEA Mariam" w:hAnsi="GHEA Mariam" w:cs="GHEA Mariam"/>
          <w:i/>
          <w:iCs/>
          <w:sz w:val="24"/>
          <w:szCs w:val="24"/>
          <w:lang w:val="hy-AM"/>
        </w:rPr>
        <w:t>) «</w:t>
      </w:r>
      <w:r w:rsidRPr="00A20237">
        <w:rPr>
          <w:rFonts w:ascii="GHEA Mariam" w:eastAsia="GHEA Mariam" w:hAnsi="GHEA Mariam" w:cs="GHEA Mariam"/>
          <w:i/>
          <w:iCs/>
          <w:sz w:val="24"/>
          <w:szCs w:val="24"/>
          <w:lang w:val="hy-AM"/>
        </w:rPr>
        <w:t>Զենքի մասին</w:t>
      </w:r>
      <w:r w:rsidR="004C463B" w:rsidRPr="00A20237">
        <w:rPr>
          <w:rFonts w:ascii="GHEA Mariam" w:eastAsia="GHEA Mariam" w:hAnsi="GHEA Mariam" w:cs="GHEA Mariam"/>
          <w:i/>
          <w:iCs/>
          <w:sz w:val="24"/>
          <w:szCs w:val="24"/>
          <w:lang w:val="hy-AM"/>
        </w:rPr>
        <w:t>»</w:t>
      </w:r>
      <w:r w:rsidRPr="00A20237">
        <w:rPr>
          <w:rFonts w:ascii="GHEA Mariam" w:eastAsia="GHEA Mariam" w:hAnsi="GHEA Mariam" w:cs="GHEA Mariam"/>
          <w:i/>
          <w:iCs/>
          <w:sz w:val="24"/>
          <w:szCs w:val="24"/>
          <w:lang w:val="hy-AM"/>
        </w:rPr>
        <w:t xml:space="preserve"> ՀՀ օրենքի ուսումնասիրությունը վկայում է, որ օրենսդիրը, սահմանելով քաղաքացիական և ծառայողական զենքի շրջանառության վրա տարածվող սահմանափակումները, նախատեսել է համապատասխան չափանիշներ, որոնք հստակորեն սահմանում են բնութագրիչ հատկանիշներ կամ թվարկում են ուղղորդող հանգամանքներ, որոնց առկայության պարզումը նախապայման է այս կամ այն առարկան շրջանառությունն արգելված զենքի տեսակների ցանկում ներառելու համար: </w:t>
      </w:r>
      <w:r w:rsidR="001616A0" w:rsidRPr="00A20237">
        <w:rPr>
          <w:rFonts w:ascii="GHEA Mariam" w:eastAsia="GHEA Mariam" w:hAnsi="GHEA Mariam" w:cs="GHEA Mariam"/>
          <w:i/>
          <w:iCs/>
          <w:sz w:val="24"/>
          <w:szCs w:val="24"/>
          <w:lang w:val="hy-AM"/>
        </w:rPr>
        <w:t>(</w:t>
      </w:r>
      <w:r w:rsidR="001616A0" w:rsidRPr="00A20237">
        <w:rPr>
          <w:rFonts w:ascii="Cambria Math" w:eastAsia="GHEA Mariam" w:hAnsi="Cambria Math" w:cs="Cambria Math"/>
          <w:i/>
          <w:iCs/>
          <w:sz w:val="24"/>
          <w:szCs w:val="24"/>
          <w:lang w:val="hy-AM"/>
        </w:rPr>
        <w:t>․․․</w:t>
      </w:r>
      <w:r w:rsidR="001616A0" w:rsidRPr="00A20237">
        <w:rPr>
          <w:rFonts w:ascii="GHEA Mariam" w:eastAsia="GHEA Mariam" w:hAnsi="GHEA Mariam" w:cs="GHEA Mariam"/>
          <w:i/>
          <w:iCs/>
          <w:sz w:val="24"/>
          <w:szCs w:val="24"/>
          <w:lang w:val="hy-AM"/>
        </w:rPr>
        <w:t>) [Ո]</w:t>
      </w:r>
      <w:r w:rsidRPr="00A20237">
        <w:rPr>
          <w:rFonts w:ascii="GHEA Mariam" w:eastAsia="GHEA Mariam" w:hAnsi="GHEA Mariam" w:cs="GHEA Mariam"/>
          <w:i/>
          <w:iCs/>
          <w:sz w:val="24"/>
          <w:szCs w:val="24"/>
          <w:lang w:val="hy-AM"/>
        </w:rPr>
        <w:t>րոշակի առարկաների դեպքում դրանց շրջանառության արգելքի մասին տեղեկություններ ստանալու համար պետք է ուսումնասիրել իրավասու այլ մարմինների կողմից սահմանված չափանիշները, ստանդարտները և այլն:</w:t>
      </w:r>
    </w:p>
    <w:p w14:paraId="79901F5C" w14:textId="477E9959" w:rsidR="006C77EF" w:rsidRPr="00A20237" w:rsidRDefault="006C77EF" w:rsidP="001828FC">
      <w:pPr>
        <w:tabs>
          <w:tab w:val="left" w:pos="567"/>
        </w:tabs>
        <w:spacing w:line="360" w:lineRule="auto"/>
        <w:ind w:leftChars="0" w:firstLineChars="236" w:firstLine="566"/>
        <w:jc w:val="both"/>
        <w:rPr>
          <w:rFonts w:ascii="GHEA Mariam" w:eastAsia="GHEA Mariam" w:hAnsi="GHEA Mariam" w:cs="GHEA Mariam"/>
          <w:i/>
          <w:iCs/>
          <w:sz w:val="24"/>
          <w:szCs w:val="24"/>
          <w:lang w:val="hy-AM"/>
        </w:rPr>
      </w:pPr>
      <w:r w:rsidRPr="00A20237">
        <w:rPr>
          <w:rFonts w:ascii="GHEA Mariam" w:eastAsia="GHEA Mariam" w:hAnsi="GHEA Mariam" w:cs="GHEA Mariam"/>
          <w:i/>
          <w:iCs/>
          <w:sz w:val="24"/>
          <w:szCs w:val="24"/>
          <w:lang w:val="hy-AM"/>
        </w:rPr>
        <w:t>Մինչդեռ, ի տարբերություն դանակների, էլեկտրահարող սարքերի և կայծային պարպիչների, գազային զենքի, հրազենի, ինչպես նաև օրենքում թվարկված զենքի այլ տեսակների համար չափանիշներ նախատեսված լինելուն, հայտնաբերված առարկայի՝ կռփազենք հանդիսանալու հանգամանքը պարզելու համար օրենսդիրը չի սահմանել բնութագրիչ հատկանիշներ, ինչպես նաև հղում չի տվել այնպիսի ակտերի կամ ստանդարտների, որոնցում կարող են պարունակ</w:t>
      </w:r>
      <w:r w:rsidR="00842EE3" w:rsidRPr="00A20237">
        <w:rPr>
          <w:rFonts w:ascii="GHEA Mariam" w:eastAsia="GHEA Mariam" w:hAnsi="GHEA Mariam" w:cs="GHEA Mariam"/>
          <w:i/>
          <w:iCs/>
          <w:sz w:val="24"/>
          <w:szCs w:val="24"/>
          <w:lang w:val="hy-AM"/>
        </w:rPr>
        <w:t>վ</w:t>
      </w:r>
      <w:r w:rsidRPr="00A20237">
        <w:rPr>
          <w:rFonts w:ascii="GHEA Mariam" w:eastAsia="GHEA Mariam" w:hAnsi="GHEA Mariam" w:cs="GHEA Mariam"/>
          <w:i/>
          <w:iCs/>
          <w:sz w:val="24"/>
          <w:szCs w:val="24"/>
          <w:lang w:val="hy-AM"/>
        </w:rPr>
        <w:t xml:space="preserve">ել ուղղորդող տվյալներ կամ բնութագրումներ, որոնք պետք է հաշվի առնվեն համապատասխան </w:t>
      </w:r>
      <w:r w:rsidRPr="00A20237">
        <w:rPr>
          <w:rFonts w:ascii="GHEA Mariam" w:eastAsia="GHEA Mariam" w:hAnsi="GHEA Mariam" w:cs="GHEA Mariam"/>
          <w:i/>
          <w:iCs/>
          <w:sz w:val="24"/>
          <w:szCs w:val="24"/>
          <w:lang w:val="hy-AM"/>
        </w:rPr>
        <w:lastRenderedPageBreak/>
        <w:t>առարկան կռփազենք համարելու հարցը քննարկելիս (փորձաքննություն իրականացնելիս):</w:t>
      </w:r>
    </w:p>
    <w:p w14:paraId="55426A80" w14:textId="182231E2" w:rsidR="00F10A6D" w:rsidRPr="00A20237" w:rsidRDefault="006C77EF" w:rsidP="001828FC">
      <w:pPr>
        <w:tabs>
          <w:tab w:val="left" w:pos="567"/>
        </w:tabs>
        <w:spacing w:line="360" w:lineRule="auto"/>
        <w:ind w:leftChars="0" w:firstLineChars="236" w:firstLine="566"/>
        <w:jc w:val="both"/>
        <w:rPr>
          <w:rFonts w:ascii="GHEA Mariam" w:eastAsia="GHEA Mariam" w:hAnsi="GHEA Mariam" w:cs="GHEA Mariam"/>
          <w:i/>
          <w:iCs/>
          <w:sz w:val="24"/>
          <w:szCs w:val="24"/>
          <w:lang w:val="hy-AM"/>
        </w:rPr>
      </w:pPr>
      <w:r w:rsidRPr="00A20237">
        <w:rPr>
          <w:rFonts w:ascii="GHEA Mariam" w:eastAsia="GHEA Mariam" w:hAnsi="GHEA Mariam" w:cs="GHEA Mariam"/>
          <w:i/>
          <w:iCs/>
          <w:sz w:val="24"/>
          <w:szCs w:val="24"/>
          <w:lang w:val="hy-AM"/>
        </w:rPr>
        <w:t xml:space="preserve">Այսպիսով՝ </w:t>
      </w:r>
      <w:r w:rsidR="00E36C99" w:rsidRPr="00A20237">
        <w:rPr>
          <w:rFonts w:ascii="GHEA Mariam" w:eastAsia="GHEA Mariam" w:hAnsi="GHEA Mariam" w:cs="GHEA Mariam"/>
          <w:i/>
          <w:iCs/>
          <w:sz w:val="24"/>
          <w:szCs w:val="24"/>
          <w:lang w:val="hy-AM"/>
        </w:rPr>
        <w:t>[</w:t>
      </w:r>
      <w:r w:rsidR="00AB71F4" w:rsidRPr="00A20237">
        <w:rPr>
          <w:rFonts w:ascii="GHEA Mariam" w:eastAsia="GHEA Mariam" w:hAnsi="GHEA Mariam" w:cs="GHEA Mariam"/>
          <w:i/>
          <w:iCs/>
          <w:sz w:val="24"/>
          <w:szCs w:val="24"/>
          <w:lang w:val="hy-AM"/>
        </w:rPr>
        <w:t>Առաջին ատյանի դ]</w:t>
      </w:r>
      <w:r w:rsidRPr="00A20237">
        <w:rPr>
          <w:rFonts w:ascii="GHEA Mariam" w:eastAsia="GHEA Mariam" w:hAnsi="GHEA Mariam" w:cs="GHEA Mariam"/>
          <w:i/>
          <w:iCs/>
          <w:sz w:val="24"/>
          <w:szCs w:val="24"/>
          <w:lang w:val="hy-AM"/>
        </w:rPr>
        <w:t>ատարանը գալիս է այն եզրահանգման, որ Հայկ Պետրոսյանի արարքում բացակայում է հանցակազմը, քանի որ ՀՀ ներպետական իրավական համակարգում բացակայում են հաստատված այն ստանդարտները, որոնց հիման վրա հնարավոր է հաստատված համարել հայտնաբերված առարկայի՝ կռփազենք լինելու փաստը։ Հակառակ մոտեցումը խիստ կասկածելի է և նման հետևությունը հիմնված կլինի բացառապես ենթադրության վրա</w:t>
      </w:r>
      <w:r w:rsidR="009A273B" w:rsidRPr="00A20237">
        <w:rPr>
          <w:rFonts w:ascii="GHEA Mariam" w:eastAsia="GHEA Mariam" w:hAnsi="GHEA Mariam" w:cs="GHEA Mariam"/>
          <w:i/>
          <w:iCs/>
          <w:sz w:val="24"/>
          <w:szCs w:val="24"/>
          <w:lang w:val="hy-AM"/>
        </w:rPr>
        <w:t>»</w:t>
      </w:r>
      <w:r w:rsidR="009A273B" w:rsidRPr="00A20237">
        <w:rPr>
          <w:rStyle w:val="FootnoteReference"/>
          <w:rFonts w:ascii="GHEA Mariam" w:eastAsia="GHEA Mariam" w:hAnsi="GHEA Mariam" w:cs="GHEA Mariam"/>
          <w:i/>
          <w:iCs/>
          <w:sz w:val="24"/>
          <w:szCs w:val="24"/>
          <w:lang w:val="hy-AM"/>
        </w:rPr>
        <w:footnoteReference w:id="6"/>
      </w:r>
      <w:r w:rsidRPr="00A20237">
        <w:rPr>
          <w:rFonts w:ascii="GHEA Mariam" w:eastAsia="GHEA Mariam" w:hAnsi="GHEA Mariam" w:cs="GHEA Mariam"/>
          <w:i/>
          <w:iCs/>
          <w:sz w:val="24"/>
          <w:szCs w:val="24"/>
          <w:lang w:val="hy-AM"/>
        </w:rPr>
        <w:t>:</w:t>
      </w:r>
    </w:p>
    <w:p w14:paraId="323B9630" w14:textId="52B977CA" w:rsidR="00203DCC" w:rsidRPr="00A20237" w:rsidRDefault="00E36C99" w:rsidP="001828FC">
      <w:pPr>
        <w:tabs>
          <w:tab w:val="left" w:pos="567"/>
        </w:tabs>
        <w:spacing w:line="360" w:lineRule="auto"/>
        <w:ind w:leftChars="0" w:firstLineChars="236" w:firstLine="566"/>
        <w:jc w:val="both"/>
        <w:rPr>
          <w:rFonts w:ascii="GHEA Mariam" w:eastAsia="GHEA Mariam" w:hAnsi="GHEA Mariam" w:cs="GHEA Mariam"/>
          <w:i/>
          <w:iCs/>
          <w:sz w:val="24"/>
          <w:szCs w:val="24"/>
          <w:lang w:val="hy-AM"/>
        </w:rPr>
      </w:pPr>
      <w:r w:rsidRPr="00A20237">
        <w:rPr>
          <w:rFonts w:ascii="GHEA Mariam" w:eastAsia="GHEA Mariam" w:hAnsi="GHEA Mariam" w:cs="GHEA Mariam"/>
          <w:sz w:val="24"/>
          <w:szCs w:val="24"/>
          <w:lang w:val="hy-AM"/>
        </w:rPr>
        <w:t>10</w:t>
      </w:r>
      <w:r w:rsidR="005A3CCE" w:rsidRPr="00A20237">
        <w:rPr>
          <w:rFonts w:ascii="Cambria Math" w:eastAsia="GHEA Mariam" w:hAnsi="Cambria Math" w:cs="Cambria Math"/>
          <w:sz w:val="24"/>
          <w:szCs w:val="24"/>
          <w:lang w:val="hy-AM"/>
        </w:rPr>
        <w:t>․</w:t>
      </w:r>
      <w:r w:rsidR="005A3CCE" w:rsidRPr="00A20237">
        <w:rPr>
          <w:rFonts w:ascii="GHEA Mariam" w:eastAsia="GHEA Mariam" w:hAnsi="GHEA Mariam" w:cs="GHEA Mariam"/>
          <w:sz w:val="24"/>
          <w:szCs w:val="24"/>
          <w:lang w:val="hy-AM"/>
        </w:rPr>
        <w:t xml:space="preserve"> </w:t>
      </w:r>
      <w:r w:rsidR="00136CD5" w:rsidRPr="00A20237">
        <w:rPr>
          <w:rFonts w:ascii="GHEA Mariam" w:eastAsia="GHEA Mariam" w:hAnsi="GHEA Mariam" w:cs="GHEA Mariam"/>
          <w:sz w:val="24"/>
          <w:szCs w:val="24"/>
          <w:lang w:val="hy-AM"/>
        </w:rPr>
        <w:t>Վերաքննիչ դատարան</w:t>
      </w:r>
      <w:r w:rsidR="00203DCC" w:rsidRPr="00A20237">
        <w:rPr>
          <w:rFonts w:ascii="GHEA Mariam" w:eastAsia="GHEA Mariam" w:hAnsi="GHEA Mariam" w:cs="GHEA Mariam"/>
          <w:sz w:val="24"/>
          <w:szCs w:val="24"/>
          <w:lang w:val="hy-AM"/>
        </w:rPr>
        <w:t>ը,</w:t>
      </w:r>
      <w:r w:rsidR="0046327C" w:rsidRPr="00A20237">
        <w:rPr>
          <w:rFonts w:ascii="GHEA Mariam" w:eastAsia="GHEA Mariam" w:hAnsi="GHEA Mariam" w:cs="GHEA Mariam"/>
          <w:sz w:val="24"/>
          <w:szCs w:val="24"/>
          <w:lang w:val="hy-AM"/>
        </w:rPr>
        <w:t xml:space="preserve"> </w:t>
      </w:r>
      <w:r w:rsidR="00C12070" w:rsidRPr="00A20237">
        <w:rPr>
          <w:rFonts w:ascii="GHEA Mariam" w:eastAsia="GHEA Mariam" w:hAnsi="GHEA Mariam" w:cs="GHEA Mariam"/>
          <w:sz w:val="24"/>
          <w:szCs w:val="24"/>
          <w:lang w:val="hy-AM"/>
        </w:rPr>
        <w:t xml:space="preserve">անփոփոխ թողնելով </w:t>
      </w:r>
      <w:r w:rsidR="00C819F5" w:rsidRPr="00A20237">
        <w:rPr>
          <w:rFonts w:ascii="GHEA Mariam" w:eastAsia="GHEA Mariam" w:hAnsi="GHEA Mariam" w:cs="GHEA Mariam"/>
          <w:sz w:val="24"/>
          <w:szCs w:val="24"/>
          <w:lang w:val="hy-AM"/>
        </w:rPr>
        <w:t>վիճարկվող դատական ակտը</w:t>
      </w:r>
      <w:r w:rsidR="00203DCC" w:rsidRPr="00A20237">
        <w:rPr>
          <w:rFonts w:ascii="GHEA Mariam" w:eastAsia="GHEA Mariam" w:hAnsi="GHEA Mariam" w:cs="GHEA Mariam"/>
          <w:sz w:val="24"/>
          <w:szCs w:val="24"/>
          <w:lang w:val="hy-AM"/>
        </w:rPr>
        <w:t>, արձանագրել է</w:t>
      </w:r>
      <w:r w:rsidR="00203DCC" w:rsidRPr="00A20237">
        <w:rPr>
          <w:rFonts w:ascii="Cambria Math" w:eastAsia="GHEA Mariam" w:hAnsi="Cambria Math" w:cs="Cambria Math"/>
          <w:sz w:val="24"/>
          <w:szCs w:val="24"/>
          <w:lang w:val="hy-AM"/>
        </w:rPr>
        <w:t>․</w:t>
      </w:r>
      <w:r w:rsidR="00203DCC" w:rsidRPr="00A20237">
        <w:rPr>
          <w:rFonts w:ascii="GHEA Mariam" w:eastAsia="GHEA Mariam" w:hAnsi="GHEA Mariam" w:cs="GHEA Mariam"/>
          <w:sz w:val="24"/>
          <w:szCs w:val="24"/>
          <w:lang w:val="hy-AM"/>
        </w:rPr>
        <w:t xml:space="preserve"> </w:t>
      </w:r>
      <w:r w:rsidR="00203DCC" w:rsidRPr="00A20237">
        <w:rPr>
          <w:rFonts w:ascii="GHEA Mariam" w:eastAsia="GHEA Mariam" w:hAnsi="GHEA Mariam" w:cs="GHEA Mariam"/>
          <w:i/>
          <w:iCs/>
          <w:sz w:val="24"/>
          <w:szCs w:val="24"/>
          <w:lang w:val="hy-AM"/>
        </w:rPr>
        <w:t>«</w:t>
      </w:r>
      <w:r w:rsidR="005A3CCE" w:rsidRPr="00A20237">
        <w:rPr>
          <w:rFonts w:ascii="GHEA Mariam" w:eastAsia="GHEA Mariam" w:hAnsi="GHEA Mariam" w:cs="GHEA Mariam"/>
          <w:i/>
          <w:iCs/>
          <w:sz w:val="24"/>
          <w:szCs w:val="24"/>
          <w:lang w:val="hy-AM"/>
        </w:rPr>
        <w:t>(</w:t>
      </w:r>
      <w:r w:rsidR="005A3CCE" w:rsidRPr="00A20237">
        <w:rPr>
          <w:rFonts w:ascii="Cambria Math" w:eastAsia="GHEA Mariam" w:hAnsi="Cambria Math" w:cs="Cambria Math"/>
          <w:i/>
          <w:iCs/>
          <w:sz w:val="24"/>
          <w:szCs w:val="24"/>
          <w:lang w:val="hy-AM"/>
        </w:rPr>
        <w:t>․․․</w:t>
      </w:r>
      <w:r w:rsidR="005A3CCE" w:rsidRPr="00A20237">
        <w:rPr>
          <w:rFonts w:ascii="GHEA Mariam" w:eastAsia="GHEA Mariam" w:hAnsi="GHEA Mariam" w:cs="GHEA Mariam"/>
          <w:i/>
          <w:iCs/>
          <w:sz w:val="24"/>
          <w:szCs w:val="24"/>
          <w:lang w:val="hy-AM"/>
        </w:rPr>
        <w:t xml:space="preserve">) </w:t>
      </w:r>
      <w:r w:rsidR="00C819F5" w:rsidRPr="00A20237">
        <w:rPr>
          <w:rFonts w:ascii="GHEA Mariam" w:eastAsia="GHEA Mariam" w:hAnsi="GHEA Mariam" w:cs="GHEA Mariam"/>
          <w:i/>
          <w:iCs/>
          <w:sz w:val="24"/>
          <w:szCs w:val="24"/>
          <w:lang w:val="hy-AM"/>
        </w:rPr>
        <w:t>Առաջին ատյանի դատարանը հիմնավորված կերպով եկել է այն եզրահանգման, որ Հայկ Պետրոսյանի արարքում բացակայում է հանցակազմը, քանի որ ՀՀ ներպետական իրավական համակարգում բացակայում են հաստատված այն ստանդարտները, որոնց հիման վրա հնարավոր է հաստատված համարել հայտնաբերված առարկայի՝ կռփազենք լինելու փաստը։ Հակառակ մոտեցումը խիստ կասկածելի է և նման հետևությունը հիմնված կլինի բացառապես ենթադրության վրա</w:t>
      </w:r>
      <w:r w:rsidR="00C40E48" w:rsidRPr="00A20237">
        <w:rPr>
          <w:rFonts w:ascii="GHEA Mariam" w:eastAsia="GHEA Mariam" w:hAnsi="GHEA Mariam" w:cs="GHEA Mariam"/>
          <w:i/>
          <w:iCs/>
          <w:sz w:val="24"/>
          <w:szCs w:val="24"/>
          <w:lang w:val="hy-AM"/>
        </w:rPr>
        <w:t>»</w:t>
      </w:r>
      <w:r w:rsidR="00875254" w:rsidRPr="00A20237">
        <w:rPr>
          <w:rStyle w:val="FootnoteReference"/>
          <w:rFonts w:ascii="GHEA Mariam" w:eastAsia="GHEA Mariam" w:hAnsi="GHEA Mariam" w:cs="GHEA Mariam"/>
          <w:i/>
          <w:iCs/>
          <w:sz w:val="24"/>
          <w:szCs w:val="24"/>
          <w:lang w:val="hy-AM"/>
        </w:rPr>
        <w:footnoteReference w:id="7"/>
      </w:r>
      <w:r w:rsidR="005A3CCE" w:rsidRPr="00A20237">
        <w:rPr>
          <w:rFonts w:ascii="GHEA Mariam" w:eastAsia="GHEA Mariam" w:hAnsi="GHEA Mariam" w:cs="GHEA Mariam"/>
          <w:i/>
          <w:iCs/>
          <w:sz w:val="24"/>
          <w:szCs w:val="24"/>
          <w:lang w:val="hy-AM"/>
        </w:rPr>
        <w:t>։</w:t>
      </w:r>
    </w:p>
    <w:p w14:paraId="7AEF0999" w14:textId="77777777" w:rsidR="00CF7F05" w:rsidRDefault="00CF7F05" w:rsidP="001828FC">
      <w:pPr>
        <w:pBdr>
          <w:top w:val="nil"/>
          <w:left w:val="nil"/>
          <w:bottom w:val="nil"/>
          <w:right w:val="nil"/>
          <w:between w:val="nil"/>
        </w:pBdr>
        <w:spacing w:line="360" w:lineRule="auto"/>
        <w:ind w:leftChars="0" w:firstLineChars="236" w:firstLine="569"/>
        <w:jc w:val="both"/>
        <w:rPr>
          <w:rFonts w:ascii="GHEA Mariam" w:eastAsia="GHEA Mariam" w:hAnsi="GHEA Mariam" w:cs="GHEA Mariam"/>
          <w:b/>
          <w:color w:val="000000"/>
          <w:sz w:val="24"/>
          <w:szCs w:val="24"/>
          <w:u w:val="single"/>
          <w:lang w:val="hy-AM"/>
        </w:rPr>
      </w:pPr>
    </w:p>
    <w:p w14:paraId="521BEAA6" w14:textId="4407D123" w:rsidR="00EE5AE8" w:rsidRPr="00A20237" w:rsidRDefault="00D3555F" w:rsidP="001828FC">
      <w:pPr>
        <w:pBdr>
          <w:top w:val="nil"/>
          <w:left w:val="nil"/>
          <w:bottom w:val="nil"/>
          <w:right w:val="nil"/>
          <w:between w:val="nil"/>
        </w:pBdr>
        <w:spacing w:line="360" w:lineRule="auto"/>
        <w:ind w:leftChars="0" w:firstLineChars="236" w:firstLine="569"/>
        <w:jc w:val="both"/>
        <w:rPr>
          <w:rFonts w:ascii="GHEA Mariam" w:eastAsia="GHEA Mariam" w:hAnsi="GHEA Mariam" w:cs="GHEA Mariam"/>
          <w:color w:val="000000"/>
          <w:sz w:val="24"/>
          <w:szCs w:val="24"/>
          <w:u w:val="single"/>
          <w:lang w:val="hy-AM"/>
        </w:rPr>
      </w:pPr>
      <w:r w:rsidRPr="00A20237">
        <w:rPr>
          <w:rFonts w:ascii="GHEA Mariam" w:eastAsia="GHEA Mariam" w:hAnsi="GHEA Mariam" w:cs="GHEA Mariam"/>
          <w:b/>
          <w:color w:val="000000"/>
          <w:sz w:val="24"/>
          <w:szCs w:val="24"/>
          <w:u w:val="single"/>
          <w:lang w:val="hy-AM"/>
        </w:rPr>
        <w:t>Վճռաբեկ դատարանի պատճառաբանությունները և եզրահանգումը.</w:t>
      </w:r>
    </w:p>
    <w:p w14:paraId="27D7AAFA" w14:textId="0D50352F" w:rsidR="00E668F9" w:rsidRPr="00A20237" w:rsidRDefault="00031347" w:rsidP="001828FC">
      <w:pPr>
        <w:tabs>
          <w:tab w:val="left" w:pos="567"/>
        </w:tabs>
        <w:spacing w:line="360" w:lineRule="auto"/>
        <w:ind w:leftChars="0" w:firstLineChars="236" w:firstLine="566"/>
        <w:jc w:val="both"/>
        <w:rPr>
          <w:rFonts w:ascii="GHEA Mariam" w:eastAsia="GHEA Mariam" w:hAnsi="GHEA Mariam" w:cs="GHEA Mariam"/>
          <w:color w:val="000000"/>
          <w:sz w:val="24"/>
          <w:szCs w:val="24"/>
          <w:lang w:val="hy-AM"/>
        </w:rPr>
      </w:pPr>
      <w:bookmarkStart w:id="4" w:name="_heading=h.2et92p0" w:colFirst="0" w:colLast="0"/>
      <w:bookmarkEnd w:id="4"/>
      <w:r w:rsidRPr="00A20237">
        <w:rPr>
          <w:rFonts w:ascii="GHEA Mariam" w:eastAsia="GHEA Mariam" w:hAnsi="GHEA Mariam" w:cs="GHEA Mariam"/>
          <w:sz w:val="24"/>
          <w:szCs w:val="24"/>
          <w:lang w:val="hy-AM"/>
        </w:rPr>
        <w:t>1</w:t>
      </w:r>
      <w:r w:rsidR="00422915" w:rsidRPr="00A20237">
        <w:rPr>
          <w:rFonts w:ascii="GHEA Mariam" w:eastAsia="GHEA Mariam" w:hAnsi="GHEA Mariam" w:cs="GHEA Mariam"/>
          <w:sz w:val="24"/>
          <w:szCs w:val="24"/>
          <w:lang w:val="hy-AM"/>
        </w:rPr>
        <w:t>1</w:t>
      </w:r>
      <w:r w:rsidR="00D3555F" w:rsidRPr="00A20237">
        <w:rPr>
          <w:rFonts w:ascii="GHEA Mariam" w:eastAsia="GHEA Mariam" w:hAnsi="GHEA Mariam" w:cs="GHEA Mariam"/>
          <w:color w:val="000000"/>
          <w:sz w:val="24"/>
          <w:szCs w:val="24"/>
          <w:lang w:val="hy-AM"/>
        </w:rPr>
        <w:t xml:space="preserve">. </w:t>
      </w:r>
      <w:r w:rsidR="00D3555F" w:rsidRPr="00A20237">
        <w:rPr>
          <w:rFonts w:ascii="GHEA Mariam" w:eastAsia="GHEA Mariam" w:hAnsi="GHEA Mariam" w:cs="GHEA Mariam"/>
          <w:color w:val="000000"/>
          <w:sz w:val="24"/>
          <w:szCs w:val="24"/>
          <w:highlight w:val="white"/>
          <w:lang w:val="hy-AM"/>
        </w:rPr>
        <w:t xml:space="preserve">Սույն գործով Վճռաբեկ դատարանի առջև բարձրացված իրավական հարցը հետևյալն է. </w:t>
      </w:r>
      <w:bookmarkStart w:id="5" w:name="_Hlk95153744"/>
      <w:r w:rsidR="00FC2156" w:rsidRPr="00A20237">
        <w:rPr>
          <w:rFonts w:ascii="GHEA Mariam" w:eastAsia="GHEA Mariam" w:hAnsi="GHEA Mariam" w:cs="GHEA Mariam"/>
          <w:color w:val="000000"/>
          <w:sz w:val="24"/>
          <w:szCs w:val="24"/>
          <w:lang w:val="hy-AM"/>
        </w:rPr>
        <w:t>հիմնավոր է</w:t>
      </w:r>
      <w:r w:rsidR="006E5D6D" w:rsidRPr="00A20237">
        <w:rPr>
          <w:rFonts w:ascii="GHEA Mariam" w:eastAsia="GHEA Mariam" w:hAnsi="GHEA Mariam" w:cs="GHEA Mariam"/>
          <w:color w:val="000000"/>
          <w:sz w:val="24"/>
          <w:szCs w:val="24"/>
          <w:lang w:val="hy-AM"/>
        </w:rPr>
        <w:t xml:space="preserve"> արդյո</w:t>
      </w:r>
      <w:r w:rsidR="0023327E" w:rsidRPr="00A20237">
        <w:rPr>
          <w:rFonts w:ascii="GHEA Mariam" w:eastAsia="GHEA Mariam" w:hAnsi="GHEA Mariam" w:cs="GHEA Mariam"/>
          <w:color w:val="000000"/>
          <w:sz w:val="24"/>
          <w:szCs w:val="24"/>
          <w:lang w:val="hy-AM"/>
        </w:rPr>
        <w:t>՞</w:t>
      </w:r>
      <w:r w:rsidR="006E5D6D" w:rsidRPr="00A20237">
        <w:rPr>
          <w:rFonts w:ascii="GHEA Mariam" w:eastAsia="GHEA Mariam" w:hAnsi="GHEA Mariam" w:cs="GHEA Mariam"/>
          <w:color w:val="000000"/>
          <w:sz w:val="24"/>
          <w:szCs w:val="24"/>
          <w:lang w:val="hy-AM"/>
        </w:rPr>
        <w:t xml:space="preserve">ք </w:t>
      </w:r>
      <w:r w:rsidR="00982EC0" w:rsidRPr="00A20237">
        <w:rPr>
          <w:rFonts w:ascii="GHEA Mariam" w:eastAsia="GHEA Mariam" w:hAnsi="GHEA Mariam" w:cs="GHEA Mariam"/>
          <w:color w:val="000000"/>
          <w:sz w:val="24"/>
          <w:szCs w:val="24"/>
          <w:lang w:val="hy-AM"/>
        </w:rPr>
        <w:t>Հ</w:t>
      </w:r>
      <w:r w:rsidR="00982EC0" w:rsidRPr="00A20237">
        <w:rPr>
          <w:rFonts w:ascii="Cambria Math" w:eastAsia="GHEA Mariam" w:hAnsi="Cambria Math" w:cs="Cambria Math"/>
          <w:color w:val="000000"/>
          <w:sz w:val="24"/>
          <w:szCs w:val="24"/>
          <w:lang w:val="hy-AM"/>
        </w:rPr>
        <w:t>․</w:t>
      </w:r>
      <w:r w:rsidR="00982EC0" w:rsidRPr="00A20237">
        <w:rPr>
          <w:rFonts w:ascii="GHEA Mariam" w:eastAsia="GHEA Mariam" w:hAnsi="GHEA Mariam" w:cs="GHEA Mariam"/>
          <w:color w:val="000000"/>
          <w:sz w:val="24"/>
          <w:szCs w:val="24"/>
          <w:lang w:val="hy-AM"/>
        </w:rPr>
        <w:t xml:space="preserve">Պետրոսյանին ներկայացված մեղադրանքի հիմքում դրված </w:t>
      </w:r>
      <w:r w:rsidR="00846FB5" w:rsidRPr="00A20237">
        <w:rPr>
          <w:rFonts w:ascii="GHEA Mariam" w:eastAsia="GHEA Mariam" w:hAnsi="GHEA Mariam" w:cs="GHEA Mariam"/>
          <w:color w:val="000000"/>
          <w:sz w:val="24"/>
          <w:szCs w:val="24"/>
          <w:lang w:val="hy-AM"/>
        </w:rPr>
        <w:t xml:space="preserve">փորձագետի </w:t>
      </w:r>
      <w:r w:rsidR="00982EC0" w:rsidRPr="00A20237">
        <w:rPr>
          <w:rFonts w:ascii="GHEA Mariam" w:eastAsia="GHEA Mariam" w:hAnsi="GHEA Mariam" w:cs="GHEA Mariam"/>
          <w:color w:val="000000"/>
          <w:sz w:val="24"/>
          <w:szCs w:val="24"/>
          <w:lang w:val="hy-AM"/>
        </w:rPr>
        <w:t xml:space="preserve">թիվ </w:t>
      </w:r>
      <w:r w:rsidR="00982EC0" w:rsidRPr="00A20237">
        <w:rPr>
          <w:rFonts w:ascii="GHEA Mariam" w:eastAsia="GHEA Mariam" w:hAnsi="GHEA Mariam" w:cs="GHEA Mariam"/>
          <w:sz w:val="24"/>
          <w:szCs w:val="24"/>
          <w:lang w:val="hy-AM"/>
        </w:rPr>
        <w:t xml:space="preserve">393-20 եզրակացությունն </w:t>
      </w:r>
      <w:r w:rsidR="00982EC0" w:rsidRPr="00A20237">
        <w:rPr>
          <w:rFonts w:ascii="GHEA Mariam" w:hAnsi="GHEA Mariam"/>
          <w:sz w:val="24"/>
          <w:szCs w:val="24"/>
          <w:lang w:val="hy-AM"/>
        </w:rPr>
        <w:t>անթույլատրելի</w:t>
      </w:r>
      <w:r w:rsidR="005E3AF5">
        <w:rPr>
          <w:rFonts w:ascii="GHEA Mariam" w:hAnsi="GHEA Mariam"/>
          <w:sz w:val="24"/>
          <w:szCs w:val="24"/>
          <w:lang w:val="hy-AM"/>
        </w:rPr>
        <w:t xml:space="preserve"> ապացույց</w:t>
      </w:r>
      <w:r w:rsidR="00982EC0" w:rsidRPr="00A20237">
        <w:rPr>
          <w:rFonts w:ascii="GHEA Mariam" w:hAnsi="GHEA Mariam"/>
          <w:sz w:val="24"/>
          <w:szCs w:val="24"/>
          <w:lang w:val="hy-AM"/>
        </w:rPr>
        <w:t xml:space="preserve"> ճանաչելու վերաբերյալ ստորադաս դատարանների </w:t>
      </w:r>
      <w:r w:rsidR="00FC2156" w:rsidRPr="00A20237">
        <w:rPr>
          <w:rFonts w:ascii="GHEA Mariam" w:eastAsia="GHEA Mariam" w:hAnsi="GHEA Mariam" w:cs="GHEA Mariam"/>
          <w:color w:val="000000"/>
          <w:sz w:val="24"/>
          <w:szCs w:val="24"/>
          <w:lang w:val="hy-AM"/>
        </w:rPr>
        <w:t>հետևությունը։</w:t>
      </w:r>
    </w:p>
    <w:bookmarkEnd w:id="5"/>
    <w:p w14:paraId="7E41B22A" w14:textId="067D24E4" w:rsidR="00516CA3" w:rsidRPr="00A20237" w:rsidRDefault="00676ADB" w:rsidP="001828FC">
      <w:pPr>
        <w:tabs>
          <w:tab w:val="left" w:pos="567"/>
        </w:tabs>
        <w:spacing w:line="360" w:lineRule="auto"/>
        <w:ind w:leftChars="0" w:firstLineChars="236" w:firstLine="566"/>
        <w:jc w:val="both"/>
        <w:rPr>
          <w:rFonts w:ascii="GHEA Mariam" w:eastAsia="GHEA Mariam" w:hAnsi="GHEA Mariam" w:cs="GHEA Mariam"/>
          <w:i/>
          <w:iCs/>
          <w:color w:val="000000"/>
          <w:sz w:val="24"/>
          <w:szCs w:val="24"/>
          <w:lang w:val="hy-AM"/>
        </w:rPr>
      </w:pPr>
      <w:r w:rsidRPr="00A20237">
        <w:rPr>
          <w:rFonts w:ascii="GHEA Mariam" w:eastAsia="GHEA Mariam" w:hAnsi="GHEA Mariam" w:cs="GHEA Mariam"/>
          <w:color w:val="000000"/>
          <w:sz w:val="24"/>
          <w:szCs w:val="24"/>
          <w:lang w:val="hy-AM"/>
        </w:rPr>
        <w:t>1</w:t>
      </w:r>
      <w:r w:rsidR="00846FB5" w:rsidRPr="00A20237">
        <w:rPr>
          <w:rFonts w:ascii="GHEA Mariam" w:eastAsia="GHEA Mariam" w:hAnsi="GHEA Mariam" w:cs="GHEA Mariam"/>
          <w:color w:val="000000"/>
          <w:sz w:val="24"/>
          <w:szCs w:val="24"/>
          <w:lang w:val="hy-AM"/>
        </w:rPr>
        <w:t>2</w:t>
      </w:r>
      <w:r w:rsidRPr="00A20237">
        <w:rPr>
          <w:rFonts w:ascii="Cambria Math" w:eastAsia="GHEA Mariam" w:hAnsi="Cambria Math" w:cs="Cambria Math"/>
          <w:color w:val="000000"/>
          <w:sz w:val="24"/>
          <w:szCs w:val="24"/>
          <w:lang w:val="hy-AM"/>
        </w:rPr>
        <w:t>․</w:t>
      </w:r>
      <w:r w:rsidRPr="00A20237">
        <w:rPr>
          <w:rFonts w:ascii="GHEA Mariam" w:eastAsia="GHEA Mariam" w:hAnsi="GHEA Mariam" w:cs="GHEA Mariam"/>
          <w:color w:val="000000"/>
          <w:sz w:val="24"/>
          <w:szCs w:val="24"/>
          <w:lang w:val="hy-AM"/>
        </w:rPr>
        <w:t xml:space="preserve"> </w:t>
      </w:r>
      <w:r w:rsidR="00885F2E" w:rsidRPr="00A20237">
        <w:rPr>
          <w:rFonts w:ascii="GHEA Mariam" w:eastAsia="GHEA Mariam" w:hAnsi="GHEA Mariam" w:cs="GHEA Mariam"/>
          <w:color w:val="000000"/>
          <w:sz w:val="24"/>
          <w:szCs w:val="24"/>
          <w:lang w:val="hy-AM"/>
        </w:rPr>
        <w:t>1998 թվականի հու</w:t>
      </w:r>
      <w:r w:rsidR="00163687" w:rsidRPr="00A20237">
        <w:rPr>
          <w:rFonts w:ascii="GHEA Mariam" w:eastAsia="GHEA Mariam" w:hAnsi="GHEA Mariam" w:cs="GHEA Mariam"/>
          <w:color w:val="000000"/>
          <w:sz w:val="24"/>
          <w:szCs w:val="24"/>
          <w:lang w:val="hy-AM"/>
        </w:rPr>
        <w:t xml:space="preserve">լիսի 1-ին ընդունված </w:t>
      </w:r>
      <w:r w:rsidR="00516CA3" w:rsidRPr="00A20237">
        <w:rPr>
          <w:rFonts w:ascii="GHEA Mariam" w:eastAsia="GHEA Mariam" w:hAnsi="GHEA Mariam" w:cs="GHEA Mariam"/>
          <w:color w:val="000000"/>
          <w:sz w:val="24"/>
          <w:szCs w:val="24"/>
          <w:lang w:val="hy-AM"/>
        </w:rPr>
        <w:t xml:space="preserve">ՀՀ քրեական դատավարության օրենսգրքի </w:t>
      </w:r>
      <w:r w:rsidR="003C2C10" w:rsidRPr="00A20237">
        <w:rPr>
          <w:rFonts w:ascii="GHEA Mariam" w:eastAsia="GHEA Mariam" w:hAnsi="GHEA Mariam" w:cs="GHEA Mariam"/>
          <w:color w:val="000000"/>
          <w:sz w:val="24"/>
          <w:szCs w:val="24"/>
          <w:lang w:val="hy-AM"/>
        </w:rPr>
        <w:t xml:space="preserve">(այսուհետ՝ ՀՀ քրեական դատավարության օրենսգիրք) </w:t>
      </w:r>
      <w:r w:rsidR="00163687" w:rsidRPr="00A20237">
        <w:rPr>
          <w:rFonts w:ascii="GHEA Mariam" w:eastAsia="GHEA Mariam" w:hAnsi="GHEA Mariam" w:cs="GHEA Mariam"/>
          <w:color w:val="000000"/>
          <w:sz w:val="24"/>
          <w:szCs w:val="24"/>
          <w:lang w:val="hy-AM"/>
        </w:rPr>
        <w:t>243</w:t>
      </w:r>
      <w:r w:rsidR="008F549F" w:rsidRPr="00A20237">
        <w:rPr>
          <w:rFonts w:ascii="GHEA Mariam" w:eastAsia="GHEA Mariam" w:hAnsi="GHEA Mariam" w:cs="GHEA Mariam"/>
          <w:color w:val="000000"/>
          <w:sz w:val="24"/>
          <w:szCs w:val="24"/>
          <w:lang w:val="hy-AM"/>
        </w:rPr>
        <w:t>-րդ հոդվածի</w:t>
      </w:r>
      <w:r w:rsidR="00FC2156" w:rsidRPr="00A20237">
        <w:rPr>
          <w:rFonts w:ascii="GHEA Mariam" w:eastAsia="GHEA Mariam" w:hAnsi="GHEA Mariam" w:cs="GHEA Mariam"/>
          <w:color w:val="000000"/>
          <w:sz w:val="24"/>
          <w:szCs w:val="24"/>
          <w:lang w:val="hy-AM"/>
        </w:rPr>
        <w:t xml:space="preserve"> </w:t>
      </w:r>
      <w:r w:rsidR="00966861" w:rsidRPr="00A20237">
        <w:rPr>
          <w:rFonts w:ascii="GHEA Mariam" w:eastAsia="GHEA Mariam" w:hAnsi="GHEA Mariam" w:cs="GHEA Mariam"/>
          <w:color w:val="000000"/>
          <w:sz w:val="24"/>
          <w:szCs w:val="24"/>
          <w:lang w:val="hy-AM"/>
        </w:rPr>
        <w:t>համաձայն՝</w:t>
      </w:r>
      <w:r w:rsidR="00844A56" w:rsidRPr="00A20237">
        <w:rPr>
          <w:rFonts w:ascii="GHEA Mariam" w:eastAsia="GHEA Mariam" w:hAnsi="GHEA Mariam" w:cs="GHEA Mariam"/>
          <w:color w:val="000000"/>
          <w:sz w:val="24"/>
          <w:szCs w:val="24"/>
          <w:lang w:val="hy-AM"/>
        </w:rPr>
        <w:t xml:space="preserve"> </w:t>
      </w:r>
      <w:r w:rsidR="00966861" w:rsidRPr="00A20237">
        <w:rPr>
          <w:rFonts w:ascii="GHEA Mariam" w:eastAsia="GHEA Mariam" w:hAnsi="GHEA Mariam" w:cs="GHEA Mariam"/>
          <w:i/>
          <w:iCs/>
          <w:color w:val="000000"/>
          <w:sz w:val="24"/>
          <w:szCs w:val="24"/>
          <w:lang w:val="hy-AM"/>
        </w:rPr>
        <w:t>«</w:t>
      </w:r>
      <w:r w:rsidR="003A340C" w:rsidRPr="00A20237">
        <w:rPr>
          <w:rFonts w:ascii="GHEA Mariam" w:eastAsia="GHEA Mariam" w:hAnsi="GHEA Mariam" w:cs="GHEA Mariam"/>
          <w:i/>
          <w:iCs/>
          <w:color w:val="000000"/>
          <w:sz w:val="24"/>
          <w:szCs w:val="24"/>
          <w:lang w:val="hy-AM"/>
        </w:rPr>
        <w:t xml:space="preserve">Փորձաքննությունը կատարվում է հետաքննության մարմնի աշխատակցի, քննիչի, դատախազի որոշման հիման վրա, երբ քրեական գործով նշանակություն ունեցող հանգամանքները պարզելու համար անհրաժեշտ են գիտության, տեխնիկայի, արվեստի կամ արհեստի, այդ թվում` համապատասխան </w:t>
      </w:r>
      <w:r w:rsidR="003A340C" w:rsidRPr="00A20237">
        <w:rPr>
          <w:rFonts w:ascii="GHEA Mariam" w:eastAsia="GHEA Mariam" w:hAnsi="GHEA Mariam" w:cs="GHEA Mariam"/>
          <w:i/>
          <w:iCs/>
          <w:color w:val="000000"/>
          <w:sz w:val="24"/>
          <w:szCs w:val="24"/>
          <w:lang w:val="hy-AM"/>
        </w:rPr>
        <w:lastRenderedPageBreak/>
        <w:t>հետազոտությունների մեթոդիկայի, բնագավառներում հատուկ գիտելիքներ: Հետաքննության մարմնի աշխատակցի, քննիչի, դատախազի, մասնագետների, ընթերակաների հատուկ գիտելիքների առկայությունը չի ազատում համապատասխան դեպքերում փորձաքննություն նշանակելու անհրաժեշտությունից</w:t>
      </w:r>
      <w:r w:rsidR="00966861" w:rsidRPr="00A20237">
        <w:rPr>
          <w:rFonts w:ascii="GHEA Mariam" w:eastAsia="GHEA Mariam" w:hAnsi="GHEA Mariam" w:cs="GHEA Mariam"/>
          <w:i/>
          <w:iCs/>
          <w:color w:val="000000"/>
          <w:sz w:val="24"/>
          <w:szCs w:val="24"/>
          <w:lang w:val="hy-AM"/>
        </w:rPr>
        <w:t>»։</w:t>
      </w:r>
    </w:p>
    <w:p w14:paraId="7B3C99A7" w14:textId="020B5AEA" w:rsidR="00844A56" w:rsidRPr="00A20237" w:rsidRDefault="00844A56" w:rsidP="001828FC">
      <w:pPr>
        <w:tabs>
          <w:tab w:val="left" w:pos="567"/>
        </w:tabs>
        <w:spacing w:line="360" w:lineRule="auto"/>
        <w:ind w:leftChars="0" w:firstLineChars="236" w:firstLine="566"/>
        <w:jc w:val="both"/>
        <w:rPr>
          <w:rFonts w:ascii="GHEA Mariam" w:eastAsia="GHEA Mariam" w:hAnsi="GHEA Mariam" w:cs="GHEA Mariam"/>
          <w:color w:val="000000"/>
          <w:sz w:val="24"/>
          <w:szCs w:val="24"/>
          <w:lang w:val="hy-AM"/>
        </w:rPr>
      </w:pPr>
      <w:r w:rsidRPr="00A20237">
        <w:rPr>
          <w:rFonts w:ascii="GHEA Mariam" w:eastAsia="GHEA Mariam" w:hAnsi="GHEA Mariam" w:cs="GHEA Mariam"/>
          <w:color w:val="000000"/>
          <w:sz w:val="24"/>
          <w:szCs w:val="24"/>
          <w:lang w:val="hy-AM"/>
        </w:rPr>
        <w:t xml:space="preserve">Նույն օրենսգրքի 250-րդ հոդվածի 2-րդ մասի համաձայն՝ </w:t>
      </w:r>
      <w:r w:rsidRPr="00A20237">
        <w:rPr>
          <w:rFonts w:ascii="GHEA Mariam" w:eastAsia="GHEA Mariam" w:hAnsi="GHEA Mariam" w:cs="GHEA Mariam"/>
          <w:i/>
          <w:iCs/>
          <w:color w:val="000000"/>
          <w:sz w:val="24"/>
          <w:szCs w:val="24"/>
          <w:lang w:val="hy-AM"/>
        </w:rPr>
        <w:t>«Փորձագետի եզրակացության մեջ պետք է նշված լինի` երբ, որտեղ, ում կողմից (անուն, ազգանուն, հայրանուն, կրթությունը, մասնագիտությունը, մասնագիտական աշխատանքային ստաժը, գիտական աստիճանը և կոչումը, զբաղեցրած պաշտոնը) և ինչի հիման վրա է կատարվել փորձաքննությունը, ովքեր են մասնակցել, քրեական գործի որ նյութերն է փորձագետն օգտագործել, ինչպիսի իրեղեն ապացույցներ, նմուշներ և այլ օբյեկտներ են հետազոտվել, ինչպիսի հետազոտություններ են կատարվել, ինչպիսի մեթոդներ են կիրառվել, առաջադրված հարցերի հիմնավորված պատասխանները, գործի համար նշանակություն ունեցող այն հանգամանքները, որոնք պարզվել են փորձագետի նախաձեռնությամբ»:</w:t>
      </w:r>
    </w:p>
    <w:p w14:paraId="7EB2592E" w14:textId="2C4291EA" w:rsidR="00F77EF1" w:rsidRPr="00A20237" w:rsidRDefault="003C2C10" w:rsidP="001828FC">
      <w:pPr>
        <w:tabs>
          <w:tab w:val="left" w:pos="567"/>
        </w:tabs>
        <w:spacing w:line="360" w:lineRule="auto"/>
        <w:ind w:leftChars="0" w:firstLineChars="236" w:firstLine="566"/>
        <w:jc w:val="both"/>
        <w:rPr>
          <w:rFonts w:ascii="GHEA Mariam" w:eastAsia="GHEA Mariam" w:hAnsi="GHEA Mariam" w:cs="GHEA Mariam"/>
          <w:color w:val="000000"/>
          <w:sz w:val="24"/>
          <w:szCs w:val="24"/>
          <w:lang w:val="hy-AM"/>
        </w:rPr>
      </w:pPr>
      <w:r w:rsidRPr="00A20237">
        <w:rPr>
          <w:rFonts w:ascii="GHEA Mariam" w:eastAsia="GHEA Mariam" w:hAnsi="GHEA Mariam" w:cs="GHEA Mariam"/>
          <w:color w:val="000000"/>
          <w:sz w:val="24"/>
          <w:szCs w:val="24"/>
          <w:lang w:val="hy-AM"/>
        </w:rPr>
        <w:t xml:space="preserve">12.1. </w:t>
      </w:r>
      <w:r w:rsidR="00966861" w:rsidRPr="00A20237">
        <w:rPr>
          <w:rFonts w:ascii="GHEA Mariam" w:eastAsia="GHEA Mariam" w:hAnsi="GHEA Mariam" w:cs="GHEA Mariam"/>
          <w:color w:val="000000"/>
          <w:sz w:val="24"/>
          <w:szCs w:val="24"/>
          <w:lang w:val="hy-AM"/>
        </w:rPr>
        <w:t>Տվյալ քրեադատավարական նորմի ձևակերպումից</w:t>
      </w:r>
      <w:r w:rsidR="0098638A" w:rsidRPr="00A20237">
        <w:rPr>
          <w:rFonts w:ascii="GHEA Mariam" w:eastAsia="GHEA Mariam" w:hAnsi="GHEA Mariam" w:cs="GHEA Mariam"/>
          <w:color w:val="000000"/>
          <w:sz w:val="24"/>
          <w:szCs w:val="24"/>
          <w:lang w:val="hy-AM"/>
        </w:rPr>
        <w:t xml:space="preserve"> հետևում է, որ</w:t>
      </w:r>
      <w:r w:rsidR="00307F6F" w:rsidRPr="00A20237">
        <w:rPr>
          <w:rFonts w:ascii="GHEA Mariam" w:eastAsia="GHEA Mariam" w:hAnsi="GHEA Mariam" w:cs="GHEA Mariam"/>
          <w:color w:val="000000"/>
          <w:sz w:val="24"/>
          <w:szCs w:val="24"/>
          <w:lang w:val="hy-AM"/>
        </w:rPr>
        <w:t xml:space="preserve"> </w:t>
      </w:r>
      <w:r w:rsidRPr="00A20237">
        <w:rPr>
          <w:rFonts w:ascii="GHEA Mariam" w:eastAsia="GHEA Mariam" w:hAnsi="GHEA Mariam" w:cs="GHEA Mariam"/>
          <w:color w:val="000000"/>
          <w:sz w:val="24"/>
          <w:szCs w:val="24"/>
          <w:lang w:val="hy-AM"/>
        </w:rPr>
        <w:t>փորձաքննությունը</w:t>
      </w:r>
      <w:r w:rsidR="00307F6F" w:rsidRPr="00A20237">
        <w:rPr>
          <w:rFonts w:ascii="GHEA Mariam" w:eastAsia="GHEA Mariam" w:hAnsi="GHEA Mariam" w:cs="GHEA Mariam"/>
          <w:color w:val="000000"/>
          <w:sz w:val="24"/>
          <w:szCs w:val="24"/>
          <w:lang w:val="hy-AM"/>
        </w:rPr>
        <w:t xml:space="preserve"> սերտորեն կապված է </w:t>
      </w:r>
      <w:r w:rsidR="00C879AC" w:rsidRPr="00A20237">
        <w:rPr>
          <w:rFonts w:ascii="GHEA Mariam" w:eastAsia="GHEA Mariam" w:hAnsi="GHEA Mariam" w:cs="GHEA Mariam"/>
          <w:color w:val="000000"/>
          <w:sz w:val="24"/>
          <w:szCs w:val="24"/>
          <w:lang w:val="hy-AM"/>
        </w:rPr>
        <w:t xml:space="preserve">ապացուցման գործընթացի, այն է՝ </w:t>
      </w:r>
      <w:r w:rsidR="00F2797A" w:rsidRPr="00A20237">
        <w:rPr>
          <w:rFonts w:ascii="GHEA Mariam" w:eastAsia="GHEA Mariam" w:hAnsi="GHEA Mariam" w:cs="GHEA Mariam"/>
          <w:color w:val="000000"/>
          <w:sz w:val="24"/>
          <w:szCs w:val="24"/>
          <w:lang w:val="hy-AM"/>
        </w:rPr>
        <w:t xml:space="preserve">վարույթի համար նշանակություն ունեցող հանգամանքներ </w:t>
      </w:r>
      <w:r w:rsidR="004F1D98" w:rsidRPr="00A20237">
        <w:rPr>
          <w:rFonts w:ascii="GHEA Mariam" w:eastAsia="GHEA Mariam" w:hAnsi="GHEA Mariam" w:cs="GHEA Mariam"/>
          <w:color w:val="000000"/>
          <w:sz w:val="24"/>
          <w:szCs w:val="24"/>
          <w:lang w:val="hy-AM"/>
        </w:rPr>
        <w:t>հաստատելու կամ հերքելու</w:t>
      </w:r>
      <w:r w:rsidR="00F2797A" w:rsidRPr="00A20237">
        <w:rPr>
          <w:rFonts w:ascii="GHEA Mariam" w:eastAsia="GHEA Mariam" w:hAnsi="GHEA Mariam" w:cs="GHEA Mariam"/>
          <w:color w:val="000000"/>
          <w:sz w:val="24"/>
          <w:szCs w:val="24"/>
          <w:lang w:val="hy-AM"/>
        </w:rPr>
        <w:t xml:space="preserve"> նպատակով ապացո</w:t>
      </w:r>
      <w:r w:rsidR="00E37E53" w:rsidRPr="00A20237">
        <w:rPr>
          <w:rFonts w:ascii="GHEA Mariam" w:eastAsia="GHEA Mariam" w:hAnsi="GHEA Mariam" w:cs="GHEA Mariam"/>
          <w:color w:val="000000"/>
          <w:sz w:val="24"/>
          <w:szCs w:val="24"/>
          <w:lang w:val="hy-AM"/>
        </w:rPr>
        <w:t>ւ</w:t>
      </w:r>
      <w:r w:rsidR="00F2797A" w:rsidRPr="00A20237">
        <w:rPr>
          <w:rFonts w:ascii="GHEA Mariam" w:eastAsia="GHEA Mariam" w:hAnsi="GHEA Mariam" w:cs="GHEA Mariam"/>
          <w:color w:val="000000"/>
          <w:sz w:val="24"/>
          <w:szCs w:val="24"/>
          <w:lang w:val="hy-AM"/>
        </w:rPr>
        <w:t>յցներ հավաքելու</w:t>
      </w:r>
      <w:r w:rsidRPr="00A20237">
        <w:rPr>
          <w:rFonts w:ascii="GHEA Mariam" w:eastAsia="GHEA Mariam" w:hAnsi="GHEA Mariam" w:cs="GHEA Mariam"/>
          <w:color w:val="000000"/>
          <w:sz w:val="24"/>
          <w:szCs w:val="24"/>
          <w:lang w:val="hy-AM"/>
        </w:rPr>
        <w:t xml:space="preserve"> </w:t>
      </w:r>
      <w:r w:rsidR="00F2797A" w:rsidRPr="00A20237">
        <w:rPr>
          <w:rFonts w:ascii="GHEA Mariam" w:eastAsia="GHEA Mariam" w:hAnsi="GHEA Mariam" w:cs="GHEA Mariam"/>
          <w:color w:val="000000"/>
          <w:sz w:val="24"/>
          <w:szCs w:val="24"/>
          <w:lang w:val="hy-AM"/>
        </w:rPr>
        <w:t>հետ, որն իրականացվում է հատուկ գիտելիքների կիրառմամ</w:t>
      </w:r>
      <w:r w:rsidR="00BF3C49" w:rsidRPr="00A20237">
        <w:rPr>
          <w:rFonts w:ascii="GHEA Mariam" w:eastAsia="GHEA Mariam" w:hAnsi="GHEA Mariam" w:cs="GHEA Mariam"/>
          <w:color w:val="000000"/>
          <w:sz w:val="24"/>
          <w:szCs w:val="24"/>
          <w:lang w:val="hy-AM"/>
        </w:rPr>
        <w:t>բ՝ փորձա</w:t>
      </w:r>
      <w:r w:rsidR="00F77EF1" w:rsidRPr="00A20237">
        <w:rPr>
          <w:rFonts w:ascii="GHEA Mariam" w:eastAsia="GHEA Mariam" w:hAnsi="GHEA Mariam" w:cs="GHEA Mariam"/>
          <w:color w:val="000000"/>
          <w:sz w:val="24"/>
          <w:szCs w:val="24"/>
          <w:lang w:val="hy-AM"/>
        </w:rPr>
        <w:t>գիտական եզրակացություն տալու միջո</w:t>
      </w:r>
      <w:r w:rsidR="00E37E53" w:rsidRPr="00A20237">
        <w:rPr>
          <w:rFonts w:ascii="GHEA Mariam" w:eastAsia="GHEA Mariam" w:hAnsi="GHEA Mariam" w:cs="GHEA Mariam"/>
          <w:color w:val="000000"/>
          <w:sz w:val="24"/>
          <w:szCs w:val="24"/>
          <w:lang w:val="hy-AM"/>
        </w:rPr>
        <w:t>ց</w:t>
      </w:r>
      <w:r w:rsidR="00F77EF1" w:rsidRPr="00A20237">
        <w:rPr>
          <w:rFonts w:ascii="GHEA Mariam" w:eastAsia="GHEA Mariam" w:hAnsi="GHEA Mariam" w:cs="GHEA Mariam"/>
          <w:color w:val="000000"/>
          <w:sz w:val="24"/>
          <w:szCs w:val="24"/>
          <w:lang w:val="hy-AM"/>
        </w:rPr>
        <w:t xml:space="preserve">ով, </w:t>
      </w:r>
      <w:r w:rsidR="00295462">
        <w:rPr>
          <w:rFonts w:ascii="GHEA Mariam" w:eastAsia="GHEA Mariam" w:hAnsi="GHEA Mariam" w:cs="GHEA Mariam"/>
          <w:color w:val="000000"/>
          <w:sz w:val="24"/>
          <w:szCs w:val="24"/>
          <w:lang w:val="hy-AM"/>
        </w:rPr>
        <w:t xml:space="preserve">և </w:t>
      </w:r>
      <w:r w:rsidR="00F77EF1" w:rsidRPr="00A20237">
        <w:rPr>
          <w:rFonts w:ascii="GHEA Mariam" w:eastAsia="GHEA Mariam" w:hAnsi="GHEA Mariam" w:cs="GHEA Mariam"/>
          <w:color w:val="000000"/>
          <w:sz w:val="24"/>
          <w:szCs w:val="24"/>
          <w:lang w:val="hy-AM"/>
        </w:rPr>
        <w:t>որը</w:t>
      </w:r>
      <w:r w:rsidR="00F77EF1" w:rsidRPr="00A20237">
        <w:rPr>
          <w:rFonts w:ascii="GHEA Mariam" w:hAnsi="GHEA Mariam"/>
          <w:sz w:val="24"/>
          <w:szCs w:val="24"/>
          <w:lang w:val="hy-AM"/>
        </w:rPr>
        <w:t xml:space="preserve"> </w:t>
      </w:r>
      <w:r w:rsidR="00F77EF1" w:rsidRPr="00A20237">
        <w:rPr>
          <w:rFonts w:ascii="GHEA Mariam" w:eastAsia="GHEA Mariam" w:hAnsi="GHEA Mariam" w:cs="GHEA Mariam"/>
          <w:color w:val="000000"/>
          <w:sz w:val="24"/>
          <w:szCs w:val="24"/>
          <w:lang w:val="hy-AM"/>
        </w:rPr>
        <w:t>որոշակի պահանջների բավարարման դեպքում ճանաչվում է որպես</w:t>
      </w:r>
      <w:r w:rsidR="004F1D98" w:rsidRPr="00A20237">
        <w:rPr>
          <w:rFonts w:ascii="GHEA Mariam" w:eastAsia="GHEA Mariam" w:hAnsi="GHEA Mariam" w:cs="GHEA Mariam"/>
          <w:color w:val="000000"/>
          <w:sz w:val="24"/>
          <w:szCs w:val="24"/>
          <w:lang w:val="hy-AM"/>
        </w:rPr>
        <w:t xml:space="preserve"> թույլատրելի</w:t>
      </w:r>
      <w:r w:rsidR="00F77EF1" w:rsidRPr="00A20237">
        <w:rPr>
          <w:rFonts w:ascii="GHEA Mariam" w:eastAsia="GHEA Mariam" w:hAnsi="GHEA Mariam" w:cs="GHEA Mariam"/>
          <w:color w:val="000000"/>
          <w:sz w:val="24"/>
          <w:szCs w:val="24"/>
          <w:lang w:val="hy-AM"/>
        </w:rPr>
        <w:t xml:space="preserve"> ապացույց և դրվում</w:t>
      </w:r>
      <w:r w:rsidR="004F1D98" w:rsidRPr="00A20237">
        <w:rPr>
          <w:rFonts w:ascii="GHEA Mariam" w:eastAsia="GHEA Mariam" w:hAnsi="GHEA Mariam" w:cs="GHEA Mariam"/>
          <w:color w:val="000000"/>
          <w:sz w:val="24"/>
          <w:szCs w:val="24"/>
          <w:lang w:val="hy-AM"/>
        </w:rPr>
        <w:t xml:space="preserve"> </w:t>
      </w:r>
      <w:r w:rsidR="00F77EF1" w:rsidRPr="00A20237">
        <w:rPr>
          <w:rFonts w:ascii="GHEA Mariam" w:eastAsia="GHEA Mariam" w:hAnsi="GHEA Mariam" w:cs="GHEA Mariam"/>
          <w:color w:val="000000"/>
          <w:sz w:val="24"/>
          <w:szCs w:val="24"/>
          <w:lang w:val="hy-AM"/>
        </w:rPr>
        <w:t>դատավարական ակտի հիմքում</w:t>
      </w:r>
      <w:r w:rsidR="0031307E" w:rsidRPr="00A20237">
        <w:rPr>
          <w:rFonts w:ascii="GHEA Mariam" w:eastAsia="GHEA Mariam" w:hAnsi="GHEA Mariam" w:cs="GHEA Mariam"/>
          <w:color w:val="000000"/>
          <w:sz w:val="24"/>
          <w:szCs w:val="24"/>
          <w:lang w:val="hy-AM"/>
        </w:rPr>
        <w:t>։</w:t>
      </w:r>
      <w:r w:rsidR="00DE1653" w:rsidRPr="00A20237">
        <w:rPr>
          <w:rFonts w:ascii="GHEA Mariam" w:eastAsia="GHEA Mariam" w:hAnsi="GHEA Mariam" w:cs="GHEA Mariam"/>
          <w:color w:val="000000"/>
          <w:sz w:val="24"/>
          <w:szCs w:val="24"/>
          <w:lang w:val="hy-AM"/>
        </w:rPr>
        <w:t xml:space="preserve"> </w:t>
      </w:r>
    </w:p>
    <w:p w14:paraId="40A465FA" w14:textId="10E47C80" w:rsidR="006102B8" w:rsidRPr="00A20237" w:rsidRDefault="00881B13" w:rsidP="001828FC">
      <w:pPr>
        <w:tabs>
          <w:tab w:val="left" w:pos="567"/>
        </w:tabs>
        <w:spacing w:line="360" w:lineRule="auto"/>
        <w:ind w:leftChars="0" w:firstLineChars="236" w:firstLine="566"/>
        <w:jc w:val="both"/>
        <w:rPr>
          <w:rFonts w:ascii="GHEA Mariam" w:hAnsi="GHEA Mariam"/>
          <w:sz w:val="24"/>
          <w:szCs w:val="24"/>
          <w:shd w:val="clear" w:color="auto" w:fill="FFFFFF"/>
          <w:lang w:val="hy-AM"/>
        </w:rPr>
      </w:pPr>
      <w:r w:rsidRPr="00A20237">
        <w:rPr>
          <w:rFonts w:ascii="GHEA Mariam" w:hAnsi="GHEA Mariam"/>
          <w:sz w:val="24"/>
          <w:szCs w:val="24"/>
          <w:shd w:val="clear" w:color="auto" w:fill="FFFFFF"/>
          <w:lang w:val="hy-AM"/>
        </w:rPr>
        <w:t xml:space="preserve">Փորձաքննության արդյունք հանդիսացող փորձագիտական եզրակացությունը՝ որպես ապացույցի ինքնուրույն տեսակ, գնահատում է վարույթն իրականացնող մարմինը՝ առաջնորդվելով ապացույցների գնահատման ընդհանուր կանոններով և հաշվի առնելով ապացույցի այս տեսակի առանձնահատկությունները: </w:t>
      </w:r>
      <w:r w:rsidR="004945DB" w:rsidRPr="00A20237">
        <w:rPr>
          <w:rFonts w:ascii="GHEA Mariam" w:hAnsi="GHEA Mariam"/>
          <w:sz w:val="24"/>
          <w:szCs w:val="24"/>
          <w:shd w:val="clear" w:color="auto" w:fill="FFFFFF"/>
          <w:lang w:val="hy-AM"/>
        </w:rPr>
        <w:t xml:space="preserve">Վճռաբեկ դատարանը, ապացույցի այս տեսակի </w:t>
      </w:r>
      <w:r w:rsidR="003C6A11" w:rsidRPr="00A20237">
        <w:rPr>
          <w:rFonts w:ascii="GHEA Mariam" w:hAnsi="GHEA Mariam"/>
          <w:sz w:val="24"/>
          <w:szCs w:val="24"/>
          <w:shd w:val="clear" w:color="auto" w:fill="FFFFFF"/>
          <w:lang w:val="hy-AM"/>
        </w:rPr>
        <w:t>գնահատման</w:t>
      </w:r>
      <w:r w:rsidR="004945DB" w:rsidRPr="00A20237">
        <w:rPr>
          <w:rFonts w:ascii="GHEA Mariam" w:hAnsi="GHEA Mariam"/>
          <w:sz w:val="24"/>
          <w:szCs w:val="24"/>
          <w:shd w:val="clear" w:color="auto" w:fill="FFFFFF"/>
          <w:lang w:val="hy-AM"/>
        </w:rPr>
        <w:t xml:space="preserve"> կապակցությամբ</w:t>
      </w:r>
      <w:r w:rsidR="004945DB" w:rsidRPr="00A20237">
        <w:rPr>
          <w:rFonts w:ascii="GHEA Mariam" w:hAnsi="GHEA Mariam"/>
          <w:sz w:val="24"/>
          <w:szCs w:val="24"/>
          <w:u w:color="262626"/>
          <w:lang w:val="hy-AM"/>
        </w:rPr>
        <w:t xml:space="preserve"> արձանագրել է, որ փորձագետի եզրակացություն</w:t>
      </w:r>
      <w:r w:rsidR="008A16A2" w:rsidRPr="00A20237">
        <w:rPr>
          <w:rFonts w:ascii="GHEA Mariam" w:hAnsi="GHEA Mariam"/>
          <w:sz w:val="24"/>
          <w:szCs w:val="24"/>
          <w:u w:color="262626"/>
          <w:lang w:val="hy-AM"/>
        </w:rPr>
        <w:t>ն</w:t>
      </w:r>
      <w:r w:rsidR="004945DB" w:rsidRPr="00A20237">
        <w:rPr>
          <w:rFonts w:ascii="GHEA Mariam" w:hAnsi="GHEA Mariam"/>
          <w:sz w:val="24"/>
          <w:szCs w:val="24"/>
          <w:u w:color="262626"/>
          <w:lang w:val="hy-AM"/>
        </w:rPr>
        <w:t xml:space="preserve"> ապացույցների տեսակներից մեկն է</w:t>
      </w:r>
      <w:r w:rsidR="00AF0627" w:rsidRPr="00A20237">
        <w:rPr>
          <w:rFonts w:ascii="GHEA Mariam" w:hAnsi="GHEA Mariam"/>
          <w:sz w:val="24"/>
          <w:szCs w:val="24"/>
          <w:u w:color="262626"/>
          <w:lang w:val="hy-AM"/>
        </w:rPr>
        <w:t>,</w:t>
      </w:r>
      <w:r w:rsidR="004945DB" w:rsidRPr="00A20237">
        <w:rPr>
          <w:rFonts w:ascii="GHEA Mariam" w:hAnsi="GHEA Mariam"/>
          <w:sz w:val="24"/>
          <w:szCs w:val="24"/>
          <w:u w:color="262626"/>
          <w:lang w:val="hy-AM"/>
        </w:rPr>
        <w:t xml:space="preserve"> </w:t>
      </w:r>
      <w:r w:rsidR="00977250" w:rsidRPr="00A20237">
        <w:rPr>
          <w:rFonts w:ascii="GHEA Mariam" w:hAnsi="GHEA Mariam"/>
          <w:sz w:val="24"/>
          <w:szCs w:val="24"/>
          <w:u w:color="262626"/>
          <w:lang w:val="hy-AM"/>
        </w:rPr>
        <w:t>ու</w:t>
      </w:r>
      <w:r w:rsidR="004945DB" w:rsidRPr="00A20237">
        <w:rPr>
          <w:rFonts w:ascii="GHEA Mariam" w:hAnsi="GHEA Mariam"/>
          <w:sz w:val="24"/>
          <w:szCs w:val="24"/>
          <w:u w:color="262626"/>
          <w:lang w:val="hy-AM"/>
        </w:rPr>
        <w:t xml:space="preserve"> որպես </w:t>
      </w:r>
      <w:r w:rsidR="004945DB" w:rsidRPr="00A20237">
        <w:rPr>
          <w:rFonts w:ascii="GHEA Mariam" w:hAnsi="GHEA Mariam"/>
          <w:sz w:val="24"/>
          <w:szCs w:val="24"/>
          <w:u w:color="262626"/>
          <w:lang w:val="hy-AM"/>
        </w:rPr>
        <w:lastRenderedPageBreak/>
        <w:t>այդպիսին չունի նախապես հաստատված ապացույցի ուժ, իսկ դրա գնահատման նկատմամբ կիրառելի են ապացույցների գնահատման ընդհանուր կանոնները</w:t>
      </w:r>
      <w:r w:rsidR="0058055C" w:rsidRPr="00A20237">
        <w:rPr>
          <w:rStyle w:val="FootnoteReference"/>
          <w:rFonts w:ascii="GHEA Mariam" w:hAnsi="GHEA Mariam"/>
          <w:sz w:val="24"/>
          <w:szCs w:val="24"/>
          <w:u w:color="262626"/>
          <w:lang w:val="hy-AM"/>
        </w:rPr>
        <w:footnoteReference w:id="8"/>
      </w:r>
      <w:r w:rsidR="0058055C" w:rsidRPr="00A20237">
        <w:rPr>
          <w:rFonts w:ascii="GHEA Mariam" w:hAnsi="GHEA Mariam"/>
          <w:sz w:val="24"/>
          <w:szCs w:val="24"/>
          <w:u w:color="262626"/>
          <w:lang w:val="hy-AM"/>
        </w:rPr>
        <w:t>։</w:t>
      </w:r>
      <w:r w:rsidR="00DA5D16" w:rsidRPr="00A20237">
        <w:rPr>
          <w:rFonts w:ascii="GHEA Mariam" w:hAnsi="GHEA Mariam"/>
          <w:sz w:val="24"/>
          <w:szCs w:val="24"/>
          <w:u w:color="262626"/>
          <w:lang w:val="hy-AM"/>
        </w:rPr>
        <w:t xml:space="preserve"> </w:t>
      </w:r>
    </w:p>
    <w:p w14:paraId="0DBAA33C" w14:textId="7530800C" w:rsidR="00F36E30" w:rsidRPr="00A20237" w:rsidRDefault="00370B92" w:rsidP="001828FC">
      <w:pPr>
        <w:tabs>
          <w:tab w:val="left" w:pos="567"/>
        </w:tabs>
        <w:spacing w:line="360" w:lineRule="auto"/>
        <w:ind w:leftChars="0" w:firstLineChars="236" w:firstLine="566"/>
        <w:jc w:val="both"/>
        <w:rPr>
          <w:rFonts w:ascii="GHEA Mariam" w:hAnsi="GHEA Mariam"/>
          <w:sz w:val="24"/>
          <w:szCs w:val="24"/>
          <w:shd w:val="clear" w:color="auto" w:fill="FFFFFF"/>
          <w:lang w:val="hy-AM"/>
        </w:rPr>
      </w:pPr>
      <w:r w:rsidRPr="00A20237">
        <w:rPr>
          <w:rFonts w:ascii="GHEA Mariam" w:hAnsi="GHEA Mariam"/>
          <w:sz w:val="24"/>
          <w:szCs w:val="24"/>
          <w:shd w:val="clear" w:color="auto" w:fill="FFFFFF"/>
          <w:lang w:val="hy-AM"/>
        </w:rPr>
        <w:t>Մարդու իրավունքների եվրոպական դատարանի</w:t>
      </w:r>
      <w:r w:rsidR="00F36E30" w:rsidRPr="00A20237">
        <w:rPr>
          <w:rFonts w:ascii="GHEA Mariam" w:hAnsi="GHEA Mariam"/>
          <w:sz w:val="24"/>
          <w:szCs w:val="24"/>
          <w:shd w:val="clear" w:color="auto" w:fill="FFFFFF"/>
          <w:lang w:val="hy-AM"/>
        </w:rPr>
        <w:t xml:space="preserve"> (այսուհետ՝ նաև Եվրոպական դատարան)</w:t>
      </w:r>
      <w:r w:rsidRPr="00A20237">
        <w:rPr>
          <w:rFonts w:ascii="GHEA Mariam" w:hAnsi="GHEA Mariam"/>
          <w:sz w:val="24"/>
          <w:szCs w:val="24"/>
          <w:shd w:val="clear" w:color="auto" w:fill="FFFFFF"/>
          <w:lang w:val="hy-AM"/>
        </w:rPr>
        <w:t xml:space="preserve"> </w:t>
      </w:r>
      <w:r w:rsidR="009C3671" w:rsidRPr="00A20237">
        <w:rPr>
          <w:rFonts w:ascii="GHEA Mariam" w:hAnsi="GHEA Mariam"/>
          <w:sz w:val="24"/>
          <w:szCs w:val="24"/>
          <w:shd w:val="clear" w:color="auto" w:fill="FFFFFF"/>
          <w:lang w:val="hy-AM"/>
        </w:rPr>
        <w:t xml:space="preserve">նախադեպային իրավունքը ևս ճանաչում է </w:t>
      </w:r>
      <w:r w:rsidR="00307C68" w:rsidRPr="00A20237">
        <w:rPr>
          <w:rFonts w:ascii="GHEA Mariam" w:hAnsi="GHEA Mariam"/>
          <w:sz w:val="24"/>
          <w:szCs w:val="24"/>
          <w:shd w:val="clear" w:color="auto" w:fill="FFFFFF"/>
          <w:lang w:val="hy-AM"/>
        </w:rPr>
        <w:t>գիտականորեն հիմնավորված փորձագիտական եզրակացություններ</w:t>
      </w:r>
      <w:r w:rsidR="00295462">
        <w:rPr>
          <w:rFonts w:ascii="GHEA Mariam" w:hAnsi="GHEA Mariam"/>
          <w:sz w:val="24"/>
          <w:szCs w:val="24"/>
          <w:shd w:val="clear" w:color="auto" w:fill="FFFFFF"/>
          <w:lang w:val="hy-AM"/>
        </w:rPr>
        <w:t>ը</w:t>
      </w:r>
      <w:r w:rsidR="00E03155" w:rsidRPr="00A20237">
        <w:rPr>
          <w:rFonts w:ascii="GHEA Mariam" w:hAnsi="GHEA Mariam"/>
          <w:sz w:val="24"/>
          <w:szCs w:val="24"/>
          <w:shd w:val="clear" w:color="auto" w:fill="FFFFFF"/>
          <w:lang w:val="hy-AM"/>
        </w:rPr>
        <w:t xml:space="preserve"> որպես ապացույց</w:t>
      </w:r>
      <w:r w:rsidR="00307C68" w:rsidRPr="00A20237">
        <w:rPr>
          <w:rFonts w:ascii="GHEA Mariam" w:hAnsi="GHEA Mariam"/>
          <w:sz w:val="24"/>
          <w:szCs w:val="24"/>
          <w:shd w:val="clear" w:color="auto" w:fill="FFFFFF"/>
          <w:lang w:val="hy-AM"/>
        </w:rPr>
        <w:t xml:space="preserve"> օգտագործ</w:t>
      </w:r>
      <w:r w:rsidR="00E03155" w:rsidRPr="00A20237">
        <w:rPr>
          <w:rFonts w:ascii="GHEA Mariam" w:hAnsi="GHEA Mariam"/>
          <w:sz w:val="24"/>
          <w:szCs w:val="24"/>
          <w:shd w:val="clear" w:color="auto" w:fill="FFFFFF"/>
          <w:lang w:val="hy-AM"/>
        </w:rPr>
        <w:t>ելու</w:t>
      </w:r>
      <w:r w:rsidR="009C3671" w:rsidRPr="00A20237">
        <w:rPr>
          <w:rFonts w:ascii="GHEA Mariam" w:hAnsi="GHEA Mariam"/>
          <w:sz w:val="24"/>
          <w:szCs w:val="24"/>
          <w:shd w:val="clear" w:color="auto" w:fill="FFFFFF"/>
          <w:lang w:val="hy-AM"/>
        </w:rPr>
        <w:t xml:space="preserve"> հնարավորությունը, ինչը</w:t>
      </w:r>
      <w:r w:rsidR="00307C68" w:rsidRPr="00A20237">
        <w:rPr>
          <w:rFonts w:ascii="GHEA Mariam" w:hAnsi="GHEA Mariam"/>
          <w:sz w:val="24"/>
          <w:szCs w:val="24"/>
          <w:shd w:val="clear" w:color="auto" w:fill="FFFFFF"/>
          <w:lang w:val="hy-AM"/>
        </w:rPr>
        <w:t xml:space="preserve"> </w:t>
      </w:r>
      <w:r w:rsidR="00B370CD" w:rsidRPr="00A20237">
        <w:rPr>
          <w:rFonts w:ascii="GHEA Mariam" w:hAnsi="GHEA Mariam"/>
          <w:sz w:val="24"/>
          <w:szCs w:val="24"/>
          <w:shd w:val="clear" w:color="auto" w:fill="FFFFFF"/>
          <w:lang w:val="hy-AM"/>
        </w:rPr>
        <w:t xml:space="preserve">դիտարկվում է արդար դատաքննության իրավունքի </w:t>
      </w:r>
      <w:r w:rsidR="0036534A" w:rsidRPr="00A20237">
        <w:rPr>
          <w:rFonts w:ascii="GHEA Mariam" w:hAnsi="GHEA Mariam"/>
          <w:sz w:val="24"/>
          <w:szCs w:val="24"/>
          <w:shd w:val="clear" w:color="auto" w:fill="FFFFFF"/>
          <w:lang w:val="hy-AM"/>
        </w:rPr>
        <w:t>սահմաններում</w:t>
      </w:r>
      <w:r w:rsidR="0036534A" w:rsidRPr="00A20237">
        <w:rPr>
          <w:rStyle w:val="FootnoteReference"/>
          <w:rFonts w:ascii="GHEA Mariam" w:hAnsi="GHEA Mariam"/>
          <w:sz w:val="24"/>
          <w:szCs w:val="24"/>
          <w:shd w:val="clear" w:color="auto" w:fill="FFFFFF"/>
          <w:lang w:val="hy-AM"/>
        </w:rPr>
        <w:footnoteReference w:id="9"/>
      </w:r>
      <w:r w:rsidR="0036534A" w:rsidRPr="00A20237">
        <w:rPr>
          <w:rFonts w:ascii="GHEA Mariam" w:hAnsi="GHEA Mariam"/>
          <w:sz w:val="24"/>
          <w:szCs w:val="24"/>
          <w:shd w:val="clear" w:color="auto" w:fill="FFFFFF"/>
          <w:lang w:val="hy-AM"/>
        </w:rPr>
        <w:t>։</w:t>
      </w:r>
    </w:p>
    <w:p w14:paraId="75EFF868" w14:textId="0420330B" w:rsidR="009B17C9" w:rsidRPr="00A20237" w:rsidRDefault="00443365" w:rsidP="001828FC">
      <w:pPr>
        <w:tabs>
          <w:tab w:val="left" w:pos="567"/>
        </w:tabs>
        <w:spacing w:line="360" w:lineRule="auto"/>
        <w:ind w:leftChars="0" w:firstLineChars="236" w:firstLine="566"/>
        <w:jc w:val="both"/>
        <w:rPr>
          <w:rFonts w:ascii="GHEA Mariam" w:hAnsi="GHEA Mariam"/>
          <w:color w:val="000000"/>
          <w:sz w:val="24"/>
          <w:szCs w:val="24"/>
          <w:shd w:val="clear" w:color="auto" w:fill="FFFFFF"/>
          <w:lang w:val="hy-AM"/>
        </w:rPr>
      </w:pPr>
      <w:r w:rsidRPr="00A20237">
        <w:rPr>
          <w:rFonts w:ascii="GHEA Mariam" w:hAnsi="GHEA Mariam"/>
          <w:color w:val="000000"/>
          <w:sz w:val="24"/>
          <w:szCs w:val="24"/>
          <w:shd w:val="clear" w:color="auto" w:fill="FFFFFF"/>
          <w:lang w:val="hy-AM"/>
        </w:rPr>
        <w:t>13</w:t>
      </w:r>
      <w:r w:rsidR="000E2C77" w:rsidRPr="00A20237">
        <w:rPr>
          <w:rFonts w:ascii="Cambria Math" w:hAnsi="Cambria Math" w:cs="Cambria Math"/>
          <w:color w:val="000000"/>
          <w:sz w:val="24"/>
          <w:szCs w:val="24"/>
          <w:shd w:val="clear" w:color="auto" w:fill="FFFFFF"/>
          <w:lang w:val="hy-AM"/>
        </w:rPr>
        <w:t>․</w:t>
      </w:r>
      <w:r w:rsidR="00C86630" w:rsidRPr="00A20237">
        <w:rPr>
          <w:rFonts w:ascii="GHEA Mariam" w:hAnsi="GHEA Mariam"/>
          <w:color w:val="000000"/>
          <w:sz w:val="24"/>
          <w:szCs w:val="24"/>
          <w:shd w:val="clear" w:color="auto" w:fill="FFFFFF"/>
          <w:lang w:val="hy-AM"/>
        </w:rPr>
        <w:t xml:space="preserve"> </w:t>
      </w:r>
      <w:r w:rsidR="000E2C77" w:rsidRPr="00A20237">
        <w:rPr>
          <w:rFonts w:ascii="GHEA Mariam" w:hAnsi="GHEA Mariam"/>
          <w:color w:val="000000"/>
          <w:sz w:val="24"/>
          <w:szCs w:val="24"/>
          <w:shd w:val="clear" w:color="auto" w:fill="FFFFFF"/>
          <w:lang w:val="hy-AM"/>
        </w:rPr>
        <w:t>Վերոշարադրյալից բխում է, որ ինչպես ցանկացած ապացույց, այնպես էլ փորձագետի եզրակացությունը ենթակա է գնահատման թույլատրելիության, վերաբերելիության ու արժանահավատության տեսանկյունից</w:t>
      </w:r>
      <w:r w:rsidR="000F511F" w:rsidRPr="00A20237">
        <w:rPr>
          <w:rFonts w:ascii="GHEA Mariam" w:hAnsi="GHEA Mariam"/>
          <w:color w:val="000000"/>
          <w:sz w:val="24"/>
          <w:szCs w:val="24"/>
          <w:shd w:val="clear" w:color="auto" w:fill="FFFFFF"/>
          <w:lang w:val="hy-AM"/>
        </w:rPr>
        <w:t>՝ հաշվի առնելով ապացույցի այս տեսակի առանձնահատկությունները</w:t>
      </w:r>
      <w:r w:rsidR="009B17C9" w:rsidRPr="00A20237">
        <w:rPr>
          <w:rFonts w:ascii="GHEA Mariam" w:hAnsi="GHEA Mariam"/>
          <w:color w:val="000000"/>
          <w:sz w:val="24"/>
          <w:szCs w:val="24"/>
          <w:shd w:val="clear" w:color="auto" w:fill="FFFFFF"/>
          <w:lang w:val="hy-AM"/>
        </w:rPr>
        <w:t>։</w:t>
      </w:r>
    </w:p>
    <w:p w14:paraId="358B6CB0" w14:textId="121CE382" w:rsidR="00295462" w:rsidRPr="00295462" w:rsidRDefault="000E2C77" w:rsidP="001828FC">
      <w:pPr>
        <w:tabs>
          <w:tab w:val="left" w:pos="567"/>
        </w:tabs>
        <w:spacing w:line="360" w:lineRule="auto"/>
        <w:ind w:leftChars="0" w:firstLineChars="236" w:firstLine="566"/>
        <w:jc w:val="both"/>
        <w:rPr>
          <w:rFonts w:ascii="Cambria Math" w:hAnsi="Cambria Math" w:cs="Cambria Math"/>
          <w:i/>
          <w:iCs/>
          <w:color w:val="000000"/>
          <w:sz w:val="24"/>
          <w:szCs w:val="24"/>
          <w:shd w:val="clear" w:color="auto" w:fill="FFFFFF"/>
          <w:lang w:val="hy-AM"/>
        </w:rPr>
      </w:pPr>
      <w:r w:rsidRPr="00A20237">
        <w:rPr>
          <w:rFonts w:ascii="GHEA Mariam" w:hAnsi="GHEA Mariam"/>
          <w:color w:val="000000"/>
          <w:sz w:val="24"/>
          <w:szCs w:val="24"/>
          <w:shd w:val="clear" w:color="auto" w:fill="FFFFFF"/>
          <w:lang w:val="hy-AM"/>
        </w:rPr>
        <w:t>1</w:t>
      </w:r>
      <w:r w:rsidR="00443365" w:rsidRPr="00A20237">
        <w:rPr>
          <w:rFonts w:ascii="GHEA Mariam" w:hAnsi="GHEA Mariam"/>
          <w:color w:val="000000"/>
          <w:sz w:val="24"/>
          <w:szCs w:val="24"/>
          <w:shd w:val="clear" w:color="auto" w:fill="FFFFFF"/>
          <w:lang w:val="hy-AM"/>
        </w:rPr>
        <w:t>3</w:t>
      </w:r>
      <w:r w:rsidRPr="00A20237">
        <w:rPr>
          <w:rFonts w:ascii="GHEA Mariam" w:hAnsi="GHEA Mariam"/>
          <w:color w:val="000000"/>
          <w:sz w:val="24"/>
          <w:szCs w:val="24"/>
          <w:shd w:val="clear" w:color="auto" w:fill="FFFFFF"/>
          <w:lang w:val="hy-AM"/>
        </w:rPr>
        <w:t>.</w:t>
      </w:r>
      <w:r w:rsidR="00443365" w:rsidRPr="00A20237">
        <w:rPr>
          <w:rFonts w:ascii="GHEA Mariam" w:hAnsi="GHEA Mariam"/>
          <w:color w:val="000000"/>
          <w:sz w:val="24"/>
          <w:szCs w:val="24"/>
          <w:shd w:val="clear" w:color="auto" w:fill="FFFFFF"/>
          <w:lang w:val="hy-AM"/>
        </w:rPr>
        <w:t>1</w:t>
      </w:r>
      <w:r w:rsidRPr="00A20237">
        <w:rPr>
          <w:rFonts w:ascii="GHEA Mariam" w:hAnsi="GHEA Mariam"/>
          <w:color w:val="000000"/>
          <w:sz w:val="24"/>
          <w:szCs w:val="24"/>
          <w:shd w:val="clear" w:color="auto" w:fill="FFFFFF"/>
          <w:lang w:val="hy-AM"/>
        </w:rPr>
        <w:t xml:space="preserve">. </w:t>
      </w:r>
      <w:r w:rsidR="00B7477B" w:rsidRPr="00A20237">
        <w:rPr>
          <w:rFonts w:ascii="GHEA Mariam" w:hAnsi="GHEA Mariam"/>
          <w:color w:val="000000"/>
          <w:sz w:val="24"/>
          <w:szCs w:val="24"/>
          <w:shd w:val="clear" w:color="auto" w:fill="FFFFFF"/>
          <w:lang w:val="hy-AM"/>
        </w:rPr>
        <w:t>Ապացույցի վերոնշյալ հատկանիշների առ</w:t>
      </w:r>
      <w:r w:rsidR="00E2243B">
        <w:rPr>
          <w:rFonts w:ascii="GHEA Mariam" w:hAnsi="GHEA Mariam"/>
          <w:color w:val="000000"/>
          <w:sz w:val="24"/>
          <w:szCs w:val="24"/>
          <w:shd w:val="clear" w:color="auto" w:fill="FFFFFF"/>
          <w:lang w:val="hy-AM"/>
        </w:rPr>
        <w:t>ն</w:t>
      </w:r>
      <w:r w:rsidR="00B7477B" w:rsidRPr="00A20237">
        <w:rPr>
          <w:rFonts w:ascii="GHEA Mariam" w:hAnsi="GHEA Mariam"/>
          <w:color w:val="000000"/>
          <w:sz w:val="24"/>
          <w:szCs w:val="24"/>
          <w:shd w:val="clear" w:color="auto" w:fill="FFFFFF"/>
          <w:lang w:val="hy-AM"/>
        </w:rPr>
        <w:t xml:space="preserve">չությամբ Վճռաբեկ դատարանը </w:t>
      </w:r>
      <w:r w:rsidR="00295462" w:rsidRPr="00E2243B">
        <w:rPr>
          <w:rFonts w:ascii="GHEA Mariam" w:hAnsi="GHEA Mariam"/>
          <w:i/>
          <w:iCs/>
          <w:color w:val="000000"/>
          <w:sz w:val="24"/>
          <w:szCs w:val="24"/>
          <w:shd w:val="clear" w:color="auto" w:fill="FFFFFF"/>
          <w:lang w:val="hy-AM"/>
        </w:rPr>
        <w:t>Արարատ Ավագյանի և Վահան Սահակյանի</w:t>
      </w:r>
      <w:r w:rsidR="00295462" w:rsidRPr="00295462">
        <w:rPr>
          <w:rFonts w:ascii="GHEA Mariam" w:hAnsi="GHEA Mariam"/>
          <w:color w:val="000000"/>
          <w:sz w:val="24"/>
          <w:szCs w:val="24"/>
          <w:shd w:val="clear" w:color="auto" w:fill="FFFFFF"/>
          <w:lang w:val="hy-AM"/>
        </w:rPr>
        <w:t xml:space="preserve"> գործով իրավական դիրքորոշում է արտահայտել այն մասին, որ</w:t>
      </w:r>
      <w:r w:rsidR="00295462" w:rsidRPr="00295462">
        <w:rPr>
          <w:rFonts w:ascii="Cambria Math" w:hAnsi="Cambria Math" w:cs="Cambria Math"/>
          <w:color w:val="000000"/>
          <w:sz w:val="24"/>
          <w:szCs w:val="24"/>
          <w:shd w:val="clear" w:color="auto" w:fill="FFFFFF"/>
          <w:lang w:val="hy-AM"/>
        </w:rPr>
        <w:t>․</w:t>
      </w:r>
      <w:r w:rsidR="00295462">
        <w:rPr>
          <w:rFonts w:ascii="Cambria Math" w:hAnsi="Cambria Math" w:cs="Cambria Math"/>
          <w:color w:val="000000"/>
          <w:sz w:val="24"/>
          <w:szCs w:val="24"/>
          <w:shd w:val="clear" w:color="auto" w:fill="FFFFFF"/>
          <w:lang w:val="hy-AM"/>
        </w:rPr>
        <w:t xml:space="preserve"> </w:t>
      </w:r>
      <w:r w:rsidR="00295462" w:rsidRPr="00295462">
        <w:rPr>
          <w:rFonts w:ascii="Cambria Math" w:hAnsi="Cambria Math" w:cs="Cambria Math"/>
          <w:i/>
          <w:iCs/>
          <w:color w:val="000000"/>
          <w:sz w:val="24"/>
          <w:szCs w:val="24"/>
          <w:shd w:val="clear" w:color="auto" w:fill="FFFFFF"/>
          <w:lang w:val="hy-AM"/>
        </w:rPr>
        <w:t>«</w:t>
      </w:r>
      <w:r w:rsidR="00295462" w:rsidRPr="00295462">
        <w:rPr>
          <w:rFonts w:ascii="GHEA Mariam" w:hAnsi="GHEA Mariam"/>
          <w:i/>
          <w:iCs/>
          <w:color w:val="000000"/>
          <w:sz w:val="24"/>
          <w:szCs w:val="24"/>
          <w:shd w:val="clear" w:color="auto" w:fill="FFFFFF"/>
          <w:lang w:val="hy-AM"/>
        </w:rPr>
        <w:t>Ապացույցների թույլատրելիության հատկանիշը վերաբերում է դրանց ձևական կողմին: Դրա էությունը կազմում է ապացույցները ձեռք բերելիս օրենքով նախատեսված դատավարական պահանջների պահպանվածությունը և ենթադրում է.</w:t>
      </w:r>
    </w:p>
    <w:p w14:paraId="7261C3BA" w14:textId="77777777" w:rsidR="00295462" w:rsidRPr="00295462" w:rsidRDefault="00295462" w:rsidP="001828FC">
      <w:pPr>
        <w:tabs>
          <w:tab w:val="left" w:pos="567"/>
        </w:tabs>
        <w:spacing w:line="360" w:lineRule="auto"/>
        <w:ind w:leftChars="0" w:firstLineChars="236" w:firstLine="566"/>
        <w:jc w:val="both"/>
        <w:rPr>
          <w:rFonts w:ascii="Cambria Math" w:hAnsi="Cambria Math" w:cs="Cambria Math"/>
          <w:i/>
          <w:iCs/>
          <w:color w:val="000000"/>
          <w:sz w:val="24"/>
          <w:szCs w:val="24"/>
          <w:shd w:val="clear" w:color="auto" w:fill="FFFFFF"/>
          <w:lang w:val="hy-AM"/>
        </w:rPr>
      </w:pPr>
      <w:r w:rsidRPr="00295462">
        <w:rPr>
          <w:rFonts w:ascii="GHEA Mariam" w:hAnsi="GHEA Mariam"/>
          <w:i/>
          <w:iCs/>
          <w:color w:val="000000"/>
          <w:sz w:val="24"/>
          <w:szCs w:val="24"/>
          <w:shd w:val="clear" w:color="auto" w:fill="FFFFFF"/>
          <w:lang w:val="hy-AM"/>
        </w:rPr>
        <w:t>- աղբյուրի օրինականություն՝ ապացույցը պետք է ձեռք բերվի միայն օրենքով սահմանված աղբյուրներից (ՀՀ քրեական դատավարության օրենսգրքի 104-րդ հոդվածի 2-րդ մաս),</w:t>
      </w:r>
    </w:p>
    <w:p w14:paraId="7E1F1C34" w14:textId="77777777" w:rsidR="00295462" w:rsidRPr="00295462" w:rsidRDefault="00295462" w:rsidP="001828FC">
      <w:pPr>
        <w:tabs>
          <w:tab w:val="left" w:pos="567"/>
        </w:tabs>
        <w:spacing w:line="360" w:lineRule="auto"/>
        <w:ind w:leftChars="0" w:firstLineChars="236" w:firstLine="566"/>
        <w:jc w:val="both"/>
        <w:rPr>
          <w:rFonts w:ascii="Cambria Math" w:hAnsi="Cambria Math" w:cs="Cambria Math"/>
          <w:i/>
          <w:iCs/>
          <w:color w:val="000000"/>
          <w:sz w:val="24"/>
          <w:szCs w:val="24"/>
          <w:shd w:val="clear" w:color="auto" w:fill="FFFFFF"/>
          <w:lang w:val="hy-AM"/>
        </w:rPr>
      </w:pPr>
      <w:r w:rsidRPr="00295462">
        <w:rPr>
          <w:rFonts w:ascii="GHEA Mariam" w:hAnsi="GHEA Mariam"/>
          <w:i/>
          <w:iCs/>
          <w:color w:val="000000"/>
          <w:sz w:val="24"/>
          <w:szCs w:val="24"/>
          <w:shd w:val="clear" w:color="auto" w:fill="FFFFFF"/>
          <w:lang w:val="hy-AM"/>
        </w:rPr>
        <w:t>- ձեռքբերման միջոցների օրինականություն՝ պետք է պահպանված լինեն ապացույցների ձեռքբերմանն ուղղված գործողություններ կատարելուն օրենքով առաջադրված պահանջները,</w:t>
      </w:r>
    </w:p>
    <w:p w14:paraId="582BE1F9" w14:textId="77777777" w:rsidR="00295462" w:rsidRPr="00295462" w:rsidRDefault="00295462" w:rsidP="001828FC">
      <w:pPr>
        <w:tabs>
          <w:tab w:val="left" w:pos="567"/>
        </w:tabs>
        <w:spacing w:line="360" w:lineRule="auto"/>
        <w:ind w:leftChars="0" w:firstLineChars="236" w:firstLine="566"/>
        <w:jc w:val="both"/>
        <w:rPr>
          <w:rFonts w:ascii="Cambria Math" w:hAnsi="Cambria Math" w:cs="Cambria Math"/>
          <w:i/>
          <w:iCs/>
          <w:color w:val="000000"/>
          <w:sz w:val="24"/>
          <w:szCs w:val="24"/>
          <w:shd w:val="clear" w:color="auto" w:fill="FFFFFF"/>
          <w:lang w:val="hy-AM"/>
        </w:rPr>
      </w:pPr>
      <w:r w:rsidRPr="00295462">
        <w:rPr>
          <w:rFonts w:ascii="GHEA Mariam" w:hAnsi="GHEA Mariam"/>
          <w:i/>
          <w:iCs/>
          <w:color w:val="000000"/>
          <w:sz w:val="24"/>
          <w:szCs w:val="24"/>
          <w:shd w:val="clear" w:color="auto" w:fill="FFFFFF"/>
          <w:lang w:val="hy-AM"/>
        </w:rPr>
        <w:t>- դատավարական ձևակերպում՝ ապացույցը, դրա ձեռքբերման գործընթացը պետք է օրենքով սահմանված կարգով ենթարկվեն դատավարական ձևակերպման,</w:t>
      </w:r>
    </w:p>
    <w:p w14:paraId="09DABA28" w14:textId="77777777" w:rsidR="00295462" w:rsidRPr="00295462" w:rsidRDefault="00295462" w:rsidP="001828FC">
      <w:pPr>
        <w:tabs>
          <w:tab w:val="left" w:pos="567"/>
        </w:tabs>
        <w:spacing w:line="360" w:lineRule="auto"/>
        <w:ind w:leftChars="0" w:firstLineChars="236" w:firstLine="566"/>
        <w:jc w:val="both"/>
        <w:rPr>
          <w:rFonts w:ascii="Cambria Math" w:hAnsi="Cambria Math" w:cs="Cambria Math"/>
          <w:i/>
          <w:iCs/>
          <w:color w:val="000000"/>
          <w:sz w:val="24"/>
          <w:szCs w:val="24"/>
          <w:shd w:val="clear" w:color="auto" w:fill="FFFFFF"/>
          <w:lang w:val="hy-AM"/>
        </w:rPr>
      </w:pPr>
      <w:r w:rsidRPr="00295462">
        <w:rPr>
          <w:rFonts w:ascii="GHEA Mariam" w:hAnsi="GHEA Mariam"/>
          <w:i/>
          <w:iCs/>
          <w:color w:val="000000"/>
          <w:sz w:val="24"/>
          <w:szCs w:val="24"/>
          <w:shd w:val="clear" w:color="auto" w:fill="FFFFFF"/>
          <w:lang w:val="hy-AM"/>
        </w:rPr>
        <w:t>- լիազորված սուբյեկտ՝ այն պետք է ստացված լինի ապացույց ձեռք բերելու լիազորությամբ օժտված սուբյեկտի կողմից:</w:t>
      </w:r>
    </w:p>
    <w:p w14:paraId="4F2D9ECF" w14:textId="02AB1D57" w:rsidR="00295462" w:rsidRPr="00295462" w:rsidRDefault="00295462" w:rsidP="00FE245E">
      <w:pPr>
        <w:tabs>
          <w:tab w:val="left" w:pos="567"/>
        </w:tabs>
        <w:spacing w:line="360" w:lineRule="auto"/>
        <w:ind w:leftChars="0" w:firstLineChars="236" w:firstLine="566"/>
        <w:jc w:val="both"/>
        <w:rPr>
          <w:rFonts w:ascii="Cambria Math" w:hAnsi="Cambria Math" w:cs="Cambria Math"/>
          <w:i/>
          <w:iCs/>
          <w:color w:val="000000"/>
          <w:sz w:val="24"/>
          <w:szCs w:val="24"/>
          <w:shd w:val="clear" w:color="auto" w:fill="FFFFFF"/>
          <w:lang w:val="hy-AM"/>
        </w:rPr>
      </w:pPr>
      <w:r w:rsidRPr="00295462">
        <w:rPr>
          <w:rFonts w:ascii="GHEA Mariam" w:hAnsi="GHEA Mariam"/>
          <w:i/>
          <w:iCs/>
          <w:color w:val="000000"/>
          <w:sz w:val="24"/>
          <w:szCs w:val="24"/>
          <w:shd w:val="clear" w:color="auto" w:fill="FFFFFF"/>
          <w:lang w:val="hy-AM"/>
        </w:rPr>
        <w:lastRenderedPageBreak/>
        <w:t>Ապացույցն անթույլատրելի ճանաչելու հիմքերը հստակ սահմանված են ՀՀ քրեական դատավարության օրենսգրքի 105-րդ հոդվածով»</w:t>
      </w:r>
      <w:r w:rsidRPr="00295462">
        <w:rPr>
          <w:rStyle w:val="FootnoteReference"/>
          <w:rFonts w:ascii="GHEA Mariam" w:hAnsi="GHEA Mariam"/>
          <w:i/>
          <w:iCs/>
          <w:color w:val="000000"/>
          <w:sz w:val="24"/>
          <w:szCs w:val="24"/>
          <w:shd w:val="clear" w:color="auto" w:fill="FFFFFF"/>
          <w:lang w:val="hy-AM"/>
        </w:rPr>
        <w:footnoteReference w:id="10"/>
      </w:r>
      <w:r w:rsidRPr="00295462">
        <w:rPr>
          <w:rFonts w:ascii="GHEA Mariam" w:hAnsi="GHEA Mariam"/>
          <w:i/>
          <w:iCs/>
          <w:color w:val="000000"/>
          <w:sz w:val="24"/>
          <w:szCs w:val="24"/>
          <w:shd w:val="clear" w:color="auto" w:fill="FFFFFF"/>
          <w:lang w:val="hy-AM"/>
        </w:rPr>
        <w:t>:</w:t>
      </w:r>
    </w:p>
    <w:p w14:paraId="1881D7CC" w14:textId="410D4F46" w:rsidR="00295462" w:rsidRDefault="00D24988" w:rsidP="001828FC">
      <w:pPr>
        <w:tabs>
          <w:tab w:val="left" w:pos="567"/>
        </w:tabs>
        <w:spacing w:line="360" w:lineRule="auto"/>
        <w:ind w:leftChars="0" w:firstLineChars="236" w:firstLine="566"/>
        <w:jc w:val="both"/>
        <w:rPr>
          <w:rFonts w:ascii="GHEA Mariam" w:hAnsi="GHEA Mariam"/>
          <w:sz w:val="24"/>
          <w:szCs w:val="24"/>
          <w:lang w:val="hy-AM"/>
        </w:rPr>
      </w:pPr>
      <w:r w:rsidRPr="00A20237">
        <w:rPr>
          <w:rFonts w:ascii="GHEA Mariam" w:hAnsi="GHEA Mariam"/>
          <w:sz w:val="24"/>
          <w:szCs w:val="24"/>
          <w:lang w:val="hy-AM"/>
        </w:rPr>
        <w:t>1</w:t>
      </w:r>
      <w:r w:rsidR="002E281A" w:rsidRPr="00A20237">
        <w:rPr>
          <w:rFonts w:ascii="GHEA Mariam" w:hAnsi="GHEA Mariam"/>
          <w:sz w:val="24"/>
          <w:szCs w:val="24"/>
          <w:lang w:val="hy-AM"/>
        </w:rPr>
        <w:t>3</w:t>
      </w:r>
      <w:r w:rsidRPr="00A20237">
        <w:rPr>
          <w:rFonts w:ascii="Cambria Math" w:hAnsi="Cambria Math" w:cs="Cambria Math"/>
          <w:sz w:val="24"/>
          <w:szCs w:val="24"/>
          <w:lang w:val="hy-AM"/>
        </w:rPr>
        <w:t>․</w:t>
      </w:r>
      <w:r w:rsidR="00443365" w:rsidRPr="00A20237">
        <w:rPr>
          <w:rFonts w:ascii="GHEA Mariam" w:hAnsi="GHEA Mariam" w:cs="Cambria Math"/>
          <w:sz w:val="24"/>
          <w:szCs w:val="24"/>
          <w:lang w:val="hy-AM"/>
        </w:rPr>
        <w:t>2</w:t>
      </w:r>
      <w:r w:rsidR="00443365" w:rsidRPr="00A20237">
        <w:rPr>
          <w:rFonts w:ascii="Cambria Math" w:hAnsi="Cambria Math" w:cs="Cambria Math"/>
          <w:sz w:val="24"/>
          <w:szCs w:val="24"/>
          <w:lang w:val="hy-AM"/>
        </w:rPr>
        <w:t>․</w:t>
      </w:r>
      <w:r w:rsidRPr="00A20237">
        <w:rPr>
          <w:rFonts w:ascii="GHEA Mariam" w:hAnsi="GHEA Mariam"/>
          <w:sz w:val="24"/>
          <w:szCs w:val="24"/>
          <w:lang w:val="hy-AM"/>
        </w:rPr>
        <w:t xml:space="preserve"> </w:t>
      </w:r>
      <w:r w:rsidR="00844A56" w:rsidRPr="00A20237">
        <w:rPr>
          <w:rFonts w:ascii="GHEA Mariam" w:hAnsi="GHEA Mariam"/>
          <w:sz w:val="24"/>
          <w:szCs w:val="24"/>
          <w:lang w:val="hy-AM"/>
        </w:rPr>
        <w:t>Վերոշարադրյալ դիրքորոշման հաշվառմամբ՝ Վճռաբեկ դատարանը փաստում է, որ</w:t>
      </w:r>
      <w:r w:rsidR="00A5240B" w:rsidRPr="00A20237">
        <w:rPr>
          <w:rFonts w:ascii="GHEA Mariam" w:hAnsi="GHEA Mariam"/>
          <w:sz w:val="24"/>
          <w:szCs w:val="24"/>
          <w:lang w:val="hy-AM"/>
        </w:rPr>
        <w:t xml:space="preserve"> փորձագետի եզրակացության թույլատրելիությունը գնահատելիս անհրաժեշտ է հաշվի առնել </w:t>
      </w:r>
      <w:r w:rsidR="00844A56" w:rsidRPr="00A20237">
        <w:rPr>
          <w:rFonts w:ascii="GHEA Mariam" w:hAnsi="GHEA Mariam"/>
          <w:sz w:val="24"/>
          <w:szCs w:val="24"/>
          <w:lang w:val="hy-AM"/>
        </w:rPr>
        <w:t>փորձաքննություն նշանակելու և կատարելու դատավարական կարգը</w:t>
      </w:r>
      <w:r w:rsidR="00295462">
        <w:rPr>
          <w:rFonts w:ascii="GHEA Mariam" w:hAnsi="GHEA Mariam"/>
          <w:sz w:val="24"/>
          <w:szCs w:val="24"/>
          <w:lang w:val="hy-AM"/>
        </w:rPr>
        <w:t xml:space="preserve"> պահպանված լինելը</w:t>
      </w:r>
      <w:r w:rsidR="00844A56" w:rsidRPr="00A20237">
        <w:rPr>
          <w:rFonts w:ascii="GHEA Mariam" w:hAnsi="GHEA Mariam"/>
          <w:sz w:val="24"/>
          <w:szCs w:val="24"/>
          <w:lang w:val="hy-AM"/>
        </w:rPr>
        <w:t>, փորձագետի եզրակացությունը կազմելու ճշտությունը և դրա մեջ օրենքով նախատեսված բոլոր ռեկվիզիտների առկայությունը, հետազոտության ներկայացված օբյեկտների ձեռքբերման և պահպանման դատավարական կարգ</w:t>
      </w:r>
      <w:r w:rsidR="00295462">
        <w:rPr>
          <w:rFonts w:ascii="GHEA Mariam" w:hAnsi="GHEA Mariam"/>
          <w:sz w:val="24"/>
          <w:szCs w:val="24"/>
          <w:lang w:val="hy-AM"/>
        </w:rPr>
        <w:t>ը պահպանված լինելը։</w:t>
      </w:r>
    </w:p>
    <w:p w14:paraId="2AE6362C" w14:textId="20A4868F" w:rsidR="003E36BD" w:rsidRPr="00A20237" w:rsidRDefault="0070718A" w:rsidP="001828FC">
      <w:pPr>
        <w:tabs>
          <w:tab w:val="left" w:pos="567"/>
        </w:tabs>
        <w:spacing w:line="360" w:lineRule="auto"/>
        <w:ind w:leftChars="0" w:firstLineChars="236" w:firstLine="566"/>
        <w:jc w:val="both"/>
        <w:rPr>
          <w:rFonts w:ascii="GHEA Mariam" w:hAnsi="GHEA Mariam"/>
          <w:sz w:val="24"/>
          <w:szCs w:val="24"/>
          <w:shd w:val="clear" w:color="auto" w:fill="FFFFFF"/>
          <w:lang w:val="hy-AM"/>
        </w:rPr>
      </w:pPr>
      <w:r w:rsidRPr="00A20237">
        <w:rPr>
          <w:rFonts w:ascii="GHEA Mariam" w:eastAsia="GHEA Mariam" w:hAnsi="GHEA Mariam" w:cs="GHEA Mariam"/>
          <w:color w:val="000000"/>
          <w:sz w:val="24"/>
          <w:szCs w:val="24"/>
          <w:lang w:val="hy-AM"/>
        </w:rPr>
        <w:t>1</w:t>
      </w:r>
      <w:r w:rsidR="00F57E04" w:rsidRPr="00A20237">
        <w:rPr>
          <w:rFonts w:ascii="GHEA Mariam" w:eastAsia="GHEA Mariam" w:hAnsi="GHEA Mariam" w:cs="GHEA Mariam"/>
          <w:color w:val="000000"/>
          <w:sz w:val="24"/>
          <w:szCs w:val="24"/>
          <w:lang w:val="hy-AM"/>
        </w:rPr>
        <w:t>4</w:t>
      </w:r>
      <w:r w:rsidRPr="00A20237">
        <w:rPr>
          <w:rFonts w:ascii="Cambria Math" w:eastAsia="GHEA Mariam" w:hAnsi="Cambria Math" w:cs="Cambria Math"/>
          <w:color w:val="000000"/>
          <w:sz w:val="24"/>
          <w:szCs w:val="24"/>
          <w:lang w:val="hy-AM"/>
        </w:rPr>
        <w:t>․</w:t>
      </w:r>
      <w:r w:rsidR="00466499" w:rsidRPr="00A20237">
        <w:rPr>
          <w:rFonts w:ascii="GHEA Mariam" w:eastAsia="GHEA Mariam" w:hAnsi="GHEA Mariam" w:cs="GHEA Mariam"/>
          <w:color w:val="000000"/>
          <w:sz w:val="24"/>
          <w:szCs w:val="24"/>
          <w:lang w:val="hy-AM"/>
        </w:rPr>
        <w:t xml:space="preserve"> </w:t>
      </w:r>
      <w:r w:rsidR="00A5693E" w:rsidRPr="00A20237">
        <w:rPr>
          <w:rFonts w:ascii="GHEA Mariam" w:eastAsia="GHEA Mariam" w:hAnsi="GHEA Mariam" w:cs="GHEA Mariam"/>
          <w:color w:val="000000"/>
          <w:sz w:val="24"/>
          <w:szCs w:val="24"/>
          <w:lang w:val="hy-AM"/>
        </w:rPr>
        <w:t>Անդրադառնալով սույն գործի փաստական հանգամանքների</w:t>
      </w:r>
      <w:r w:rsidR="00150A9B" w:rsidRPr="00A20237">
        <w:rPr>
          <w:rFonts w:ascii="GHEA Mariam" w:eastAsia="GHEA Mariam" w:hAnsi="GHEA Mariam" w:cs="GHEA Mariam"/>
          <w:color w:val="000000"/>
          <w:sz w:val="24"/>
          <w:szCs w:val="24"/>
          <w:lang w:val="hy-AM"/>
        </w:rPr>
        <w:t>ն</w:t>
      </w:r>
      <w:r w:rsidR="00A5693E" w:rsidRPr="00A20237">
        <w:rPr>
          <w:rFonts w:ascii="GHEA Mariam" w:eastAsia="GHEA Mariam" w:hAnsi="GHEA Mariam" w:cs="GHEA Mariam"/>
          <w:color w:val="000000"/>
          <w:sz w:val="24"/>
          <w:szCs w:val="24"/>
          <w:lang w:val="hy-AM"/>
        </w:rPr>
        <w:t>՝ Վճռաբեկ դատարան</w:t>
      </w:r>
      <w:r w:rsidR="008C056F" w:rsidRPr="00A20237">
        <w:rPr>
          <w:rFonts w:ascii="GHEA Mariam" w:eastAsia="GHEA Mariam" w:hAnsi="GHEA Mariam" w:cs="GHEA Mariam"/>
          <w:color w:val="000000"/>
          <w:sz w:val="24"/>
          <w:szCs w:val="24"/>
          <w:lang w:val="hy-AM"/>
        </w:rPr>
        <w:t>ն</w:t>
      </w:r>
      <w:r w:rsidR="00A5693E" w:rsidRPr="00A20237">
        <w:rPr>
          <w:rFonts w:ascii="GHEA Mariam" w:eastAsia="GHEA Mariam" w:hAnsi="GHEA Mariam" w:cs="GHEA Mariam"/>
          <w:color w:val="000000"/>
          <w:sz w:val="24"/>
          <w:szCs w:val="24"/>
          <w:lang w:val="hy-AM"/>
        </w:rPr>
        <w:t xml:space="preserve"> </w:t>
      </w:r>
      <w:r w:rsidR="008C056F" w:rsidRPr="00A20237">
        <w:rPr>
          <w:rFonts w:ascii="GHEA Mariam" w:eastAsia="GHEA Mariam" w:hAnsi="GHEA Mariam" w:cs="GHEA Mariam"/>
          <w:color w:val="000000"/>
          <w:sz w:val="24"/>
          <w:szCs w:val="24"/>
          <w:lang w:val="hy-AM"/>
        </w:rPr>
        <w:t>արձանագրում</w:t>
      </w:r>
      <w:r w:rsidR="00A5693E" w:rsidRPr="00A20237">
        <w:rPr>
          <w:rFonts w:ascii="GHEA Mariam" w:eastAsia="GHEA Mariam" w:hAnsi="GHEA Mariam" w:cs="GHEA Mariam"/>
          <w:color w:val="000000"/>
          <w:sz w:val="24"/>
          <w:szCs w:val="24"/>
          <w:lang w:val="hy-AM"/>
        </w:rPr>
        <w:t xml:space="preserve"> է,</w:t>
      </w:r>
      <w:r w:rsidR="00466499" w:rsidRPr="00A20237">
        <w:rPr>
          <w:rFonts w:ascii="GHEA Mariam" w:eastAsia="GHEA Mariam" w:hAnsi="GHEA Mariam" w:cs="GHEA Mariam"/>
          <w:color w:val="000000"/>
          <w:sz w:val="24"/>
          <w:szCs w:val="24"/>
          <w:lang w:val="hy-AM"/>
        </w:rPr>
        <w:t xml:space="preserve"> որ</w:t>
      </w:r>
      <w:r w:rsidR="002A3B19" w:rsidRPr="00A20237">
        <w:rPr>
          <w:rFonts w:ascii="Cambria Math" w:eastAsia="GHEA Mariam" w:hAnsi="Cambria Math" w:cs="Cambria Math"/>
          <w:color w:val="000000"/>
          <w:sz w:val="24"/>
          <w:szCs w:val="24"/>
          <w:lang w:val="hy-AM"/>
        </w:rPr>
        <w:t>․</w:t>
      </w:r>
      <w:r w:rsidR="00D43A90" w:rsidRPr="00A20237">
        <w:rPr>
          <w:rFonts w:ascii="GHEA Mariam" w:eastAsia="GHEA Mariam" w:hAnsi="GHEA Mariam" w:cs="GHEA Mariam"/>
          <w:color w:val="000000"/>
          <w:sz w:val="24"/>
          <w:szCs w:val="24"/>
          <w:lang w:val="hy-AM"/>
        </w:rPr>
        <w:t xml:space="preserve"> </w:t>
      </w:r>
    </w:p>
    <w:p w14:paraId="24D2E9AE" w14:textId="2BC7D71E" w:rsidR="003E36BD" w:rsidRPr="00A20237" w:rsidRDefault="00084C2C" w:rsidP="001828FC">
      <w:pPr>
        <w:tabs>
          <w:tab w:val="left" w:pos="567"/>
        </w:tabs>
        <w:spacing w:line="360" w:lineRule="auto"/>
        <w:ind w:leftChars="0" w:firstLineChars="236" w:firstLine="566"/>
        <w:jc w:val="both"/>
        <w:rPr>
          <w:rFonts w:ascii="GHEA Mariam" w:eastAsia="GHEA Mariam" w:hAnsi="GHEA Mariam" w:cs="GHEA Mariam"/>
          <w:color w:val="000000"/>
          <w:sz w:val="24"/>
          <w:szCs w:val="24"/>
          <w:lang w:val="hy-AM"/>
        </w:rPr>
      </w:pPr>
      <w:r w:rsidRPr="00A20237">
        <w:rPr>
          <w:rFonts w:ascii="GHEA Mariam" w:eastAsia="GHEA Mariam" w:hAnsi="GHEA Mariam" w:cs="GHEA Mariam"/>
          <w:color w:val="000000"/>
          <w:sz w:val="24"/>
          <w:szCs w:val="24"/>
          <w:lang w:val="hy-AM"/>
        </w:rPr>
        <w:t xml:space="preserve">- </w:t>
      </w:r>
      <w:r w:rsidR="002A53DC" w:rsidRPr="00A20237">
        <w:rPr>
          <w:rFonts w:ascii="GHEA Mariam" w:eastAsia="GHEA Mariam" w:hAnsi="GHEA Mariam" w:cs="GHEA Mariam"/>
          <w:color w:val="000000"/>
          <w:sz w:val="24"/>
          <w:szCs w:val="24"/>
          <w:lang w:val="hy-AM"/>
        </w:rPr>
        <w:t>անձնական խուզարկությամբ Հ</w:t>
      </w:r>
      <w:r w:rsidR="002A53DC" w:rsidRPr="00A20237">
        <w:rPr>
          <w:rFonts w:ascii="Cambria Math" w:eastAsia="GHEA Mariam" w:hAnsi="Cambria Math" w:cs="Cambria Math"/>
          <w:color w:val="000000"/>
          <w:sz w:val="24"/>
          <w:szCs w:val="24"/>
          <w:lang w:val="hy-AM"/>
        </w:rPr>
        <w:t>․</w:t>
      </w:r>
      <w:r w:rsidR="002A53DC" w:rsidRPr="00A20237">
        <w:rPr>
          <w:rFonts w:ascii="GHEA Mariam" w:eastAsia="GHEA Mariam" w:hAnsi="GHEA Mariam" w:cs="GHEA Mariam"/>
          <w:color w:val="000000"/>
          <w:sz w:val="24"/>
          <w:szCs w:val="24"/>
          <w:lang w:val="hy-AM"/>
        </w:rPr>
        <w:t>Պետրոսյանից վերցված առարկայի</w:t>
      </w:r>
      <w:r w:rsidR="009D3209" w:rsidRPr="00A20237">
        <w:rPr>
          <w:rFonts w:ascii="GHEA Mariam" w:eastAsia="GHEA Mariam" w:hAnsi="GHEA Mariam" w:cs="GHEA Mariam"/>
          <w:color w:val="000000"/>
          <w:sz w:val="24"/>
          <w:szCs w:val="24"/>
          <w:lang w:val="hy-AM"/>
        </w:rPr>
        <w:t>՝</w:t>
      </w:r>
      <w:r w:rsidR="002A53DC" w:rsidRPr="00A20237">
        <w:rPr>
          <w:rFonts w:ascii="GHEA Mariam" w:eastAsia="GHEA Mariam" w:hAnsi="GHEA Mariam" w:cs="GHEA Mariam"/>
          <w:color w:val="000000"/>
          <w:sz w:val="24"/>
          <w:szCs w:val="24"/>
          <w:lang w:val="hy-AM"/>
        </w:rPr>
        <w:t xml:space="preserve"> սառը զենք </w:t>
      </w:r>
      <w:r w:rsidR="009D3209" w:rsidRPr="00A20237">
        <w:rPr>
          <w:rFonts w:ascii="GHEA Mariam" w:eastAsia="GHEA Mariam" w:hAnsi="GHEA Mariam" w:cs="GHEA Mariam"/>
          <w:color w:val="000000"/>
          <w:sz w:val="24"/>
          <w:szCs w:val="24"/>
          <w:lang w:val="hy-AM"/>
        </w:rPr>
        <w:t>լինելու հ</w:t>
      </w:r>
      <w:r w:rsidR="00EC64B9" w:rsidRPr="00A20237">
        <w:rPr>
          <w:rFonts w:ascii="GHEA Mariam" w:eastAsia="GHEA Mariam" w:hAnsi="GHEA Mariam" w:cs="GHEA Mariam"/>
          <w:color w:val="000000"/>
          <w:sz w:val="24"/>
          <w:szCs w:val="24"/>
          <w:lang w:val="hy-AM"/>
        </w:rPr>
        <w:t>անգամանքը պարզելու</w:t>
      </w:r>
      <w:r w:rsidR="003E36BD" w:rsidRPr="00A20237">
        <w:rPr>
          <w:rFonts w:ascii="GHEA Mariam" w:eastAsia="GHEA Mariam" w:hAnsi="GHEA Mariam" w:cs="GHEA Mariam"/>
          <w:color w:val="000000"/>
          <w:sz w:val="24"/>
          <w:szCs w:val="24"/>
          <w:lang w:val="hy-AM"/>
        </w:rPr>
        <w:t xml:space="preserve"> համար նշանակվել է դատատեխնիկական փորձաքննություն</w:t>
      </w:r>
      <w:r w:rsidR="006D30AD" w:rsidRPr="00A20237">
        <w:rPr>
          <w:rStyle w:val="FootnoteReference"/>
          <w:rFonts w:ascii="GHEA Mariam" w:eastAsia="GHEA Mariam" w:hAnsi="GHEA Mariam" w:cs="GHEA Mariam"/>
          <w:color w:val="000000"/>
          <w:sz w:val="24"/>
          <w:szCs w:val="24"/>
          <w:lang w:val="hy-AM"/>
        </w:rPr>
        <w:footnoteReference w:id="11"/>
      </w:r>
      <w:r w:rsidR="003E36BD" w:rsidRPr="00A20237">
        <w:rPr>
          <w:rFonts w:ascii="GHEA Mariam" w:eastAsia="GHEA Mariam" w:hAnsi="GHEA Mariam" w:cs="GHEA Mariam"/>
          <w:color w:val="000000"/>
          <w:sz w:val="24"/>
          <w:szCs w:val="24"/>
          <w:lang w:val="hy-AM"/>
        </w:rPr>
        <w:t xml:space="preserve">, </w:t>
      </w:r>
    </w:p>
    <w:p w14:paraId="7EE94B73" w14:textId="667E6F48" w:rsidR="00394BDB" w:rsidRPr="00A20237" w:rsidRDefault="003E36BD" w:rsidP="001828FC">
      <w:pPr>
        <w:tabs>
          <w:tab w:val="left" w:pos="567"/>
        </w:tabs>
        <w:spacing w:line="360" w:lineRule="auto"/>
        <w:ind w:leftChars="0" w:firstLineChars="236" w:firstLine="566"/>
        <w:jc w:val="both"/>
        <w:rPr>
          <w:rFonts w:ascii="GHEA Mariam" w:eastAsia="GHEA Mariam" w:hAnsi="GHEA Mariam" w:cs="GHEA Mariam"/>
          <w:color w:val="000000"/>
          <w:sz w:val="24"/>
          <w:szCs w:val="24"/>
          <w:lang w:val="hy-AM"/>
        </w:rPr>
      </w:pPr>
      <w:r w:rsidRPr="00A20237">
        <w:rPr>
          <w:rFonts w:ascii="GHEA Mariam" w:eastAsia="GHEA Mariam" w:hAnsi="GHEA Mariam" w:cs="GHEA Mariam"/>
          <w:color w:val="000000"/>
          <w:sz w:val="24"/>
          <w:szCs w:val="24"/>
          <w:lang w:val="hy-AM"/>
        </w:rPr>
        <w:t xml:space="preserve">- </w:t>
      </w:r>
      <w:r w:rsidR="00343B9E" w:rsidRPr="00A20237">
        <w:rPr>
          <w:rFonts w:ascii="GHEA Mariam" w:eastAsia="GHEA Mariam" w:hAnsi="GHEA Mariam" w:cs="GHEA Mariam"/>
          <w:color w:val="000000"/>
          <w:sz w:val="24"/>
          <w:szCs w:val="24"/>
          <w:lang w:val="hy-AM"/>
        </w:rPr>
        <w:t>պարզելու համար</w:t>
      </w:r>
      <w:r w:rsidR="006B1E36">
        <w:rPr>
          <w:rFonts w:ascii="GHEA Mariam" w:eastAsia="GHEA Mariam" w:hAnsi="GHEA Mariam" w:cs="GHEA Mariam"/>
          <w:color w:val="000000"/>
          <w:sz w:val="24"/>
          <w:szCs w:val="24"/>
          <w:lang w:val="hy-AM"/>
        </w:rPr>
        <w:t>,</w:t>
      </w:r>
      <w:r w:rsidR="0016044E" w:rsidRPr="00A20237">
        <w:rPr>
          <w:rFonts w:ascii="GHEA Mariam" w:eastAsia="GHEA Mariam" w:hAnsi="GHEA Mariam" w:cs="GHEA Mariam"/>
          <w:color w:val="000000"/>
          <w:sz w:val="24"/>
          <w:szCs w:val="24"/>
          <w:lang w:val="hy-AM"/>
        </w:rPr>
        <w:t xml:space="preserve"> թե արդյոք անձնական խուզարկությամբ Հ</w:t>
      </w:r>
      <w:r w:rsidR="0016044E" w:rsidRPr="00A20237">
        <w:rPr>
          <w:rFonts w:ascii="Cambria Math" w:eastAsia="GHEA Mariam" w:hAnsi="Cambria Math" w:cs="Cambria Math"/>
          <w:color w:val="000000"/>
          <w:sz w:val="24"/>
          <w:szCs w:val="24"/>
          <w:lang w:val="hy-AM"/>
        </w:rPr>
        <w:t>․</w:t>
      </w:r>
      <w:r w:rsidR="0016044E" w:rsidRPr="00A20237">
        <w:rPr>
          <w:rFonts w:ascii="GHEA Mariam" w:eastAsia="GHEA Mariam" w:hAnsi="GHEA Mariam" w:cs="GHEA Mariam"/>
          <w:color w:val="000000"/>
          <w:sz w:val="24"/>
          <w:szCs w:val="24"/>
          <w:lang w:val="hy-AM"/>
        </w:rPr>
        <w:t>Պետրոսյանից վերցված առարկան հանդիսանում է սառը զենք</w:t>
      </w:r>
      <w:r w:rsidR="001F5D61" w:rsidRPr="00A20237">
        <w:rPr>
          <w:rFonts w:ascii="GHEA Mariam" w:eastAsia="GHEA Mariam" w:hAnsi="GHEA Mariam" w:cs="GHEA Mariam"/>
          <w:color w:val="000000"/>
          <w:sz w:val="24"/>
          <w:szCs w:val="24"/>
          <w:lang w:val="hy-AM"/>
        </w:rPr>
        <w:t xml:space="preserve">՝ այդ թվում </w:t>
      </w:r>
      <w:r w:rsidR="00BE245E" w:rsidRPr="00A20237">
        <w:rPr>
          <w:rFonts w:ascii="GHEA Mariam" w:eastAsia="GHEA Mariam" w:hAnsi="GHEA Mariam" w:cs="GHEA Mariam"/>
          <w:color w:val="000000"/>
          <w:sz w:val="24"/>
          <w:szCs w:val="24"/>
          <w:lang w:val="hy-AM"/>
        </w:rPr>
        <w:t>դրա տեսակը</w:t>
      </w:r>
      <w:r w:rsidR="00E73A1E" w:rsidRPr="00A20237">
        <w:rPr>
          <w:rFonts w:ascii="GHEA Mariam" w:eastAsia="GHEA Mariam" w:hAnsi="GHEA Mariam" w:cs="GHEA Mariam"/>
          <w:color w:val="000000"/>
          <w:sz w:val="24"/>
          <w:szCs w:val="24"/>
          <w:lang w:val="hy-AM"/>
        </w:rPr>
        <w:t>,</w:t>
      </w:r>
      <w:r w:rsidR="00394BDB" w:rsidRPr="00A20237">
        <w:rPr>
          <w:rFonts w:ascii="GHEA Mariam" w:eastAsia="GHEA Mariam" w:hAnsi="GHEA Mariam" w:cs="GHEA Mariam"/>
          <w:color w:val="000000"/>
          <w:sz w:val="24"/>
          <w:szCs w:val="24"/>
          <w:lang w:val="hy-AM"/>
        </w:rPr>
        <w:t xml:space="preserve"> փորձագետը</w:t>
      </w:r>
      <w:r w:rsidR="00E73A1E" w:rsidRPr="00A20237">
        <w:rPr>
          <w:rFonts w:ascii="GHEA Mariam" w:eastAsia="GHEA Mariam" w:hAnsi="GHEA Mariam" w:cs="GHEA Mariam"/>
          <w:color w:val="000000"/>
          <w:sz w:val="24"/>
          <w:szCs w:val="24"/>
          <w:lang w:val="hy-AM"/>
        </w:rPr>
        <w:t xml:space="preserve"> ներկայացված առարկայի արտաքին հատկանիշները համադրել </w:t>
      </w:r>
      <w:r w:rsidR="00394BDB" w:rsidRPr="00A20237">
        <w:rPr>
          <w:rFonts w:ascii="GHEA Mariam" w:eastAsia="GHEA Mariam" w:hAnsi="GHEA Mariam" w:cs="GHEA Mariam"/>
          <w:color w:val="000000"/>
          <w:sz w:val="24"/>
          <w:szCs w:val="24"/>
          <w:lang w:val="hy-AM"/>
        </w:rPr>
        <w:t>է</w:t>
      </w:r>
      <w:r w:rsidR="00E73A1E" w:rsidRPr="00A20237">
        <w:rPr>
          <w:rFonts w:ascii="GHEA Mariam" w:eastAsia="GHEA Mariam" w:hAnsi="GHEA Mariam" w:cs="GHEA Mariam"/>
          <w:color w:val="000000"/>
          <w:sz w:val="24"/>
          <w:szCs w:val="24"/>
          <w:lang w:val="hy-AM"/>
        </w:rPr>
        <w:t xml:space="preserve"> </w:t>
      </w:r>
      <w:r w:rsidR="003E0C00" w:rsidRPr="00A20237">
        <w:rPr>
          <w:rFonts w:ascii="GHEA Mariam" w:eastAsia="GHEA Mariam" w:hAnsi="GHEA Mariam" w:cs="GHEA Mariam"/>
          <w:color w:val="000000"/>
          <w:sz w:val="24"/>
          <w:szCs w:val="24"/>
          <w:lang w:val="hy-AM"/>
        </w:rPr>
        <w:t>տեղեկատու գրականության</w:t>
      </w:r>
      <w:r w:rsidR="00E73A1E" w:rsidRPr="00A20237">
        <w:rPr>
          <w:rFonts w:ascii="GHEA Mariam" w:eastAsia="GHEA Mariam" w:hAnsi="GHEA Mariam" w:cs="GHEA Mariam"/>
          <w:color w:val="000000"/>
          <w:sz w:val="24"/>
          <w:szCs w:val="24"/>
          <w:lang w:val="hy-AM"/>
        </w:rPr>
        <w:t xml:space="preserve"> </w:t>
      </w:r>
      <w:r w:rsidR="007E6047" w:rsidRPr="00A20237">
        <w:rPr>
          <w:rFonts w:ascii="GHEA Mariam" w:eastAsia="GHEA Mariam" w:hAnsi="GHEA Mariam" w:cs="GHEA Mariam"/>
          <w:color w:val="000000"/>
          <w:sz w:val="24"/>
          <w:szCs w:val="24"/>
          <w:lang w:val="hy-AM"/>
        </w:rPr>
        <w:t xml:space="preserve">տվյալների հետ և </w:t>
      </w:r>
      <w:r w:rsidR="007E6047" w:rsidRPr="00A20237">
        <w:rPr>
          <w:rFonts w:ascii="GHEA Mariam" w:eastAsia="GHEA Mariam" w:hAnsi="GHEA Mariam" w:cs="GHEA Mariam"/>
          <w:sz w:val="24"/>
          <w:szCs w:val="24"/>
          <w:lang w:val="hy-AM"/>
        </w:rPr>
        <w:t>հատուկ գիտական մեթոդիկա</w:t>
      </w:r>
      <w:r w:rsidR="00394BDB" w:rsidRPr="00A20237">
        <w:rPr>
          <w:rFonts w:ascii="GHEA Mariam" w:eastAsia="GHEA Mariam" w:hAnsi="GHEA Mariam" w:cs="GHEA Mariam"/>
          <w:sz w:val="24"/>
          <w:szCs w:val="24"/>
          <w:lang w:val="hy-AM"/>
        </w:rPr>
        <w:t xml:space="preserve">յի կիրառմամբ կատարել է փորձարարական հարվածներ։ </w:t>
      </w:r>
      <w:r w:rsidR="00A20237">
        <w:rPr>
          <w:rFonts w:ascii="GHEA Mariam" w:eastAsia="GHEA Mariam" w:hAnsi="GHEA Mariam" w:cs="GHEA Mariam"/>
          <w:sz w:val="24"/>
          <w:szCs w:val="24"/>
          <w:lang w:val="hy-AM"/>
        </w:rPr>
        <w:t>Արդյունքում փ</w:t>
      </w:r>
      <w:r w:rsidR="006B1E36">
        <w:rPr>
          <w:rFonts w:ascii="GHEA Mariam" w:eastAsia="GHEA Mariam" w:hAnsi="GHEA Mariam" w:cs="GHEA Mariam"/>
          <w:sz w:val="24"/>
          <w:szCs w:val="24"/>
          <w:lang w:val="hy-AM"/>
        </w:rPr>
        <w:t>ո</w:t>
      </w:r>
      <w:r w:rsidR="00A20237">
        <w:rPr>
          <w:rFonts w:ascii="GHEA Mariam" w:eastAsia="GHEA Mariam" w:hAnsi="GHEA Mariam" w:cs="GHEA Mariam"/>
          <w:sz w:val="24"/>
          <w:szCs w:val="24"/>
          <w:lang w:val="hy-AM"/>
        </w:rPr>
        <w:t>րձագետ</w:t>
      </w:r>
      <w:r w:rsidR="006B1E36">
        <w:rPr>
          <w:rFonts w:ascii="GHEA Mariam" w:eastAsia="GHEA Mariam" w:hAnsi="GHEA Mariam" w:cs="GHEA Mariam"/>
          <w:sz w:val="24"/>
          <w:szCs w:val="24"/>
          <w:lang w:val="hy-AM"/>
        </w:rPr>
        <w:t>ն արձանագրել</w:t>
      </w:r>
      <w:r w:rsidR="00A20237">
        <w:rPr>
          <w:rFonts w:ascii="GHEA Mariam" w:eastAsia="GHEA Mariam" w:hAnsi="GHEA Mariam" w:cs="GHEA Mariam"/>
          <w:sz w:val="24"/>
          <w:szCs w:val="24"/>
          <w:lang w:val="hy-AM"/>
        </w:rPr>
        <w:t xml:space="preserve"> է, որ </w:t>
      </w:r>
      <w:r w:rsidR="00A20237" w:rsidRPr="00A20237">
        <w:rPr>
          <w:rFonts w:ascii="GHEA Mariam" w:eastAsia="GHEA Mariam" w:hAnsi="GHEA Mariam" w:cs="GHEA Mariam"/>
          <w:color w:val="000000"/>
          <w:sz w:val="24"/>
          <w:szCs w:val="24"/>
          <w:lang w:val="hy-AM"/>
        </w:rPr>
        <w:t>կատարվ</w:t>
      </w:r>
      <w:r w:rsidR="006B1E36">
        <w:rPr>
          <w:rFonts w:ascii="GHEA Mariam" w:eastAsia="GHEA Mariam" w:hAnsi="GHEA Mariam" w:cs="GHEA Mariam"/>
          <w:color w:val="000000"/>
          <w:sz w:val="24"/>
          <w:szCs w:val="24"/>
          <w:lang w:val="hy-AM"/>
        </w:rPr>
        <w:t>ած</w:t>
      </w:r>
      <w:r w:rsidR="00A20237" w:rsidRPr="00A20237">
        <w:rPr>
          <w:rFonts w:ascii="GHEA Mariam" w:eastAsia="GHEA Mariam" w:hAnsi="GHEA Mariam" w:cs="GHEA Mariam"/>
          <w:color w:val="000000"/>
          <w:sz w:val="24"/>
          <w:szCs w:val="24"/>
          <w:lang w:val="hy-AM"/>
        </w:rPr>
        <w:t xml:space="preserve"> փորձարարական հարվածների արդյունքում պարզվել է, որ կռփազենքի կառուցվածքային հատկանիշներն ապահովում են նրա հաստատուն կերպով ձեռքում պահելը, տարբեր ուժգնությամբ և ուղղությամբ հարվածներ հասցնելու անվտանգությունը, ուստի այն պիտանի է առանց ձեռքը վնասելու նշանակետ խոցելու համար և հանդիսանում է հարվածող-փշրող սառը զենք, որի շրջանառությունը, համաձայն «Զենքի մասին</w:t>
      </w:r>
      <w:r w:rsidR="004C463B" w:rsidRPr="00A20237">
        <w:rPr>
          <w:rFonts w:ascii="GHEA Mariam" w:eastAsia="GHEA Mariam" w:hAnsi="GHEA Mariam" w:cs="GHEA Mariam"/>
          <w:color w:val="000000"/>
          <w:sz w:val="24"/>
          <w:szCs w:val="24"/>
          <w:lang w:val="hy-AM"/>
        </w:rPr>
        <w:t>»</w:t>
      </w:r>
      <w:r w:rsidR="00A20237" w:rsidRPr="00A20237">
        <w:rPr>
          <w:rFonts w:ascii="GHEA Mariam" w:eastAsia="GHEA Mariam" w:hAnsi="GHEA Mariam" w:cs="GHEA Mariam"/>
          <w:color w:val="000000"/>
          <w:sz w:val="24"/>
          <w:szCs w:val="24"/>
          <w:lang w:val="hy-AM"/>
        </w:rPr>
        <w:t xml:space="preserve"> </w:t>
      </w:r>
      <w:r w:rsidR="004C463B" w:rsidRPr="00A20237">
        <w:rPr>
          <w:rFonts w:ascii="GHEA Mariam" w:eastAsia="GHEA Mariam" w:hAnsi="GHEA Mariam" w:cs="GHEA Mariam"/>
          <w:color w:val="000000"/>
          <w:sz w:val="24"/>
          <w:szCs w:val="24"/>
          <w:lang w:val="hy-AM"/>
        </w:rPr>
        <w:t xml:space="preserve">ՀՀ </w:t>
      </w:r>
      <w:r w:rsidR="00A20237" w:rsidRPr="00A20237">
        <w:rPr>
          <w:rFonts w:ascii="GHEA Mariam" w:eastAsia="GHEA Mariam" w:hAnsi="GHEA Mariam" w:cs="GHEA Mariam"/>
          <w:color w:val="000000"/>
          <w:sz w:val="24"/>
          <w:szCs w:val="24"/>
          <w:lang w:val="hy-AM"/>
        </w:rPr>
        <w:t>օրենքի 6-րդ հոդվածի, ՀՀ տարածքում արգելված է։</w:t>
      </w:r>
      <w:r w:rsidR="00A20237">
        <w:rPr>
          <w:rFonts w:ascii="GHEA Mariam" w:eastAsia="GHEA Mariam" w:hAnsi="GHEA Mariam" w:cs="GHEA Mariam"/>
          <w:i/>
          <w:iCs/>
          <w:sz w:val="24"/>
          <w:szCs w:val="24"/>
          <w:lang w:val="hy-AM"/>
        </w:rPr>
        <w:t xml:space="preserve"> </w:t>
      </w:r>
      <w:r w:rsidR="00D3455B" w:rsidRPr="00A20237">
        <w:rPr>
          <w:rFonts w:ascii="GHEA Mariam" w:eastAsia="GHEA Mariam" w:hAnsi="GHEA Mariam" w:cs="GHEA Mariam"/>
          <w:sz w:val="24"/>
          <w:szCs w:val="24"/>
          <w:lang w:val="hy-AM"/>
        </w:rPr>
        <w:t xml:space="preserve">Փորձագիտական </w:t>
      </w:r>
      <w:r w:rsidR="00D3455B" w:rsidRPr="00A20237">
        <w:rPr>
          <w:rFonts w:ascii="GHEA Mariam" w:eastAsia="GHEA Mariam" w:hAnsi="GHEA Mariam" w:cs="GHEA Mariam"/>
          <w:color w:val="000000"/>
          <w:sz w:val="24"/>
          <w:szCs w:val="24"/>
          <w:lang w:val="hy-AM"/>
        </w:rPr>
        <w:t>ե</w:t>
      </w:r>
      <w:r w:rsidR="00217115" w:rsidRPr="00A20237">
        <w:rPr>
          <w:rFonts w:ascii="GHEA Mariam" w:eastAsia="GHEA Mariam" w:hAnsi="GHEA Mariam" w:cs="GHEA Mariam"/>
          <w:color w:val="000000"/>
          <w:sz w:val="24"/>
          <w:szCs w:val="24"/>
          <w:lang w:val="hy-AM"/>
        </w:rPr>
        <w:t>զրակացությամբ մատնանշված աղբյուրները, որոնք օգտագործվել են հետազոտությու</w:t>
      </w:r>
      <w:r w:rsidR="00AE3952" w:rsidRPr="00A20237">
        <w:rPr>
          <w:rFonts w:ascii="GHEA Mariam" w:eastAsia="GHEA Mariam" w:hAnsi="GHEA Mariam" w:cs="GHEA Mariam"/>
          <w:color w:val="000000"/>
          <w:sz w:val="24"/>
          <w:szCs w:val="24"/>
          <w:lang w:val="hy-AM"/>
        </w:rPr>
        <w:t>նը</w:t>
      </w:r>
      <w:r w:rsidR="00217115" w:rsidRPr="00A20237">
        <w:rPr>
          <w:rFonts w:ascii="GHEA Mariam" w:eastAsia="GHEA Mariam" w:hAnsi="GHEA Mariam" w:cs="GHEA Mariam"/>
          <w:color w:val="000000"/>
          <w:sz w:val="24"/>
          <w:szCs w:val="24"/>
          <w:lang w:val="hy-AM"/>
        </w:rPr>
        <w:t xml:space="preserve"> կատարելիս, </w:t>
      </w:r>
      <w:r w:rsidR="009D3209" w:rsidRPr="00A20237">
        <w:rPr>
          <w:rFonts w:ascii="GHEA Mariam" w:eastAsia="GHEA Mariam" w:hAnsi="GHEA Mariam" w:cs="GHEA Mariam"/>
          <w:color w:val="000000"/>
          <w:sz w:val="24"/>
          <w:szCs w:val="24"/>
          <w:lang w:val="hy-AM"/>
        </w:rPr>
        <w:t>ներառում են</w:t>
      </w:r>
      <w:r w:rsidR="00026C39" w:rsidRPr="00A20237">
        <w:rPr>
          <w:rFonts w:ascii="GHEA Mariam" w:eastAsia="GHEA Mariam" w:hAnsi="GHEA Mariam" w:cs="GHEA Mariam"/>
          <w:color w:val="000000"/>
          <w:sz w:val="24"/>
          <w:szCs w:val="24"/>
          <w:lang w:val="hy-AM"/>
        </w:rPr>
        <w:t xml:space="preserve"> </w:t>
      </w:r>
      <w:r w:rsidR="00AE3952" w:rsidRPr="00A20237">
        <w:rPr>
          <w:rFonts w:ascii="GHEA Mariam" w:eastAsia="GHEA Mariam" w:hAnsi="GHEA Mariam" w:cs="GHEA Mariam"/>
          <w:sz w:val="24"/>
          <w:szCs w:val="24"/>
          <w:lang w:val="hy-AM"/>
        </w:rPr>
        <w:lastRenderedPageBreak/>
        <w:t xml:space="preserve">«Զենքի մասին» ՀՀ օրենքը, </w:t>
      </w:r>
      <w:r w:rsidR="00026C39" w:rsidRPr="00A20237">
        <w:rPr>
          <w:rFonts w:ascii="GHEA Mariam" w:eastAsia="GHEA Mariam" w:hAnsi="GHEA Mariam" w:cs="GHEA Mariam"/>
          <w:sz w:val="24"/>
          <w:szCs w:val="24"/>
          <w:lang w:val="hy-AM"/>
        </w:rPr>
        <w:t>Ռուսաստանի Դաշնության ստանդարտ</w:t>
      </w:r>
      <w:r w:rsidR="00A801A7" w:rsidRPr="00A20237">
        <w:rPr>
          <w:rFonts w:ascii="GHEA Mariam" w:eastAsia="GHEA Mariam" w:hAnsi="GHEA Mariam" w:cs="GHEA Mariam"/>
          <w:sz w:val="24"/>
          <w:szCs w:val="24"/>
          <w:lang w:val="hy-AM"/>
        </w:rPr>
        <w:t>ն</w:t>
      </w:r>
      <w:r w:rsidR="00026C39" w:rsidRPr="00A20237">
        <w:rPr>
          <w:rFonts w:ascii="GHEA Mariam" w:eastAsia="GHEA Mariam" w:hAnsi="GHEA Mariam" w:cs="GHEA Mariam"/>
          <w:sz w:val="24"/>
          <w:szCs w:val="24"/>
          <w:lang w:val="hy-AM"/>
        </w:rPr>
        <w:t xml:space="preserve"> </w:t>
      </w:r>
      <w:r w:rsidR="00A801A7" w:rsidRPr="00A20237">
        <w:rPr>
          <w:rFonts w:ascii="GHEA Mariam" w:eastAsia="GHEA Mariam" w:hAnsi="GHEA Mariam" w:cs="GHEA Mariam"/>
          <w:sz w:val="24"/>
          <w:szCs w:val="24"/>
          <w:lang w:val="hy-AM"/>
        </w:rPr>
        <w:t>ու</w:t>
      </w:r>
      <w:r w:rsidR="00026C39" w:rsidRPr="00A20237">
        <w:rPr>
          <w:rFonts w:ascii="GHEA Mariam" w:eastAsia="GHEA Mariam" w:hAnsi="GHEA Mariam" w:cs="GHEA Mariam"/>
          <w:sz w:val="24"/>
          <w:szCs w:val="24"/>
          <w:lang w:val="hy-AM"/>
        </w:rPr>
        <w:t xml:space="preserve"> </w:t>
      </w:r>
      <w:r w:rsidR="00327A71" w:rsidRPr="00A20237">
        <w:rPr>
          <w:rFonts w:ascii="GHEA Mariam" w:eastAsia="GHEA Mariam" w:hAnsi="GHEA Mariam" w:cs="GHEA Mariam"/>
          <w:sz w:val="24"/>
          <w:szCs w:val="24"/>
          <w:lang w:val="hy-AM"/>
        </w:rPr>
        <w:t>տեղեկատու գրականություն</w:t>
      </w:r>
      <w:r w:rsidR="00327A71" w:rsidRPr="00A20237">
        <w:rPr>
          <w:rStyle w:val="FootnoteReference"/>
          <w:rFonts w:ascii="GHEA Mariam" w:eastAsia="GHEA Mariam" w:hAnsi="GHEA Mariam" w:cs="GHEA Mariam"/>
          <w:sz w:val="24"/>
          <w:szCs w:val="24"/>
          <w:lang w:val="hy-AM"/>
        </w:rPr>
        <w:footnoteReference w:id="12"/>
      </w:r>
      <w:r w:rsidR="00217115" w:rsidRPr="00A20237">
        <w:rPr>
          <w:rFonts w:ascii="GHEA Mariam" w:eastAsia="GHEA Mariam" w:hAnsi="GHEA Mariam" w:cs="GHEA Mariam"/>
          <w:sz w:val="24"/>
          <w:szCs w:val="24"/>
          <w:lang w:val="hy-AM"/>
        </w:rPr>
        <w:t>,</w:t>
      </w:r>
    </w:p>
    <w:p w14:paraId="4B2A1544" w14:textId="5D890BAE" w:rsidR="005D7E6C" w:rsidRPr="00A20237" w:rsidRDefault="005D7E6C" w:rsidP="001828FC">
      <w:pPr>
        <w:tabs>
          <w:tab w:val="left" w:pos="567"/>
        </w:tabs>
        <w:spacing w:line="360" w:lineRule="auto"/>
        <w:ind w:leftChars="0" w:firstLineChars="236" w:firstLine="566"/>
        <w:jc w:val="both"/>
        <w:rPr>
          <w:rFonts w:ascii="GHEA Mariam" w:eastAsia="GHEA Mariam" w:hAnsi="GHEA Mariam" w:cs="GHEA Mariam"/>
          <w:color w:val="000000"/>
          <w:sz w:val="24"/>
          <w:szCs w:val="24"/>
          <w:lang w:val="hy-AM"/>
        </w:rPr>
      </w:pPr>
      <w:r w:rsidRPr="00A20237">
        <w:rPr>
          <w:rFonts w:ascii="GHEA Mariam" w:eastAsia="GHEA Mariam" w:hAnsi="GHEA Mariam" w:cs="GHEA Mariam"/>
          <w:color w:val="000000"/>
          <w:sz w:val="24"/>
          <w:szCs w:val="24"/>
          <w:lang w:val="hy-AM"/>
        </w:rPr>
        <w:t>- Հ</w:t>
      </w:r>
      <w:r w:rsidR="009D3209" w:rsidRPr="00A20237">
        <w:rPr>
          <w:rFonts w:ascii="Cambria Math" w:eastAsia="GHEA Mariam" w:hAnsi="Cambria Math" w:cs="Cambria Math"/>
          <w:color w:val="000000"/>
          <w:sz w:val="24"/>
          <w:szCs w:val="24"/>
          <w:lang w:val="hy-AM"/>
        </w:rPr>
        <w:t>․</w:t>
      </w:r>
      <w:r w:rsidRPr="00A20237">
        <w:rPr>
          <w:rFonts w:ascii="GHEA Mariam" w:eastAsia="GHEA Mariam" w:hAnsi="GHEA Mariam" w:cs="GHEA Mariam"/>
          <w:color w:val="000000"/>
          <w:sz w:val="24"/>
          <w:szCs w:val="24"/>
          <w:lang w:val="hy-AM"/>
        </w:rPr>
        <w:t xml:space="preserve">Պետրոսյանին </w:t>
      </w:r>
      <w:r w:rsidRPr="00A20237">
        <w:rPr>
          <w:rFonts w:ascii="GHEA Mariam" w:hAnsi="GHEA Mariam"/>
          <w:sz w:val="24"/>
          <w:szCs w:val="24"/>
          <w:lang w:val="hy-AM"/>
        </w:rPr>
        <w:t xml:space="preserve">ՀՀ քրեական օրենսգրքի </w:t>
      </w:r>
      <w:r w:rsidRPr="00A20237">
        <w:rPr>
          <w:rFonts w:ascii="GHEA Mariam" w:eastAsia="GHEA Mariam" w:hAnsi="GHEA Mariam" w:cs="GHEA Mariam"/>
          <w:color w:val="000000"/>
          <w:sz w:val="24"/>
          <w:szCs w:val="24"/>
          <w:lang w:val="hy-AM"/>
        </w:rPr>
        <w:t>235-րդ հոդվածի 4-րդ մասով մեղադրանք է առաջադր</w:t>
      </w:r>
      <w:r w:rsidR="001019F4" w:rsidRPr="00A20237">
        <w:rPr>
          <w:rFonts w:ascii="GHEA Mariam" w:eastAsia="GHEA Mariam" w:hAnsi="GHEA Mariam" w:cs="GHEA Mariam"/>
          <w:color w:val="000000"/>
          <w:sz w:val="24"/>
          <w:szCs w:val="24"/>
          <w:lang w:val="hy-AM"/>
        </w:rPr>
        <w:t>վ</w:t>
      </w:r>
      <w:r w:rsidRPr="00A20237">
        <w:rPr>
          <w:rFonts w:ascii="GHEA Mariam" w:eastAsia="GHEA Mariam" w:hAnsi="GHEA Mariam" w:cs="GHEA Mariam"/>
          <w:color w:val="000000"/>
          <w:sz w:val="24"/>
          <w:szCs w:val="24"/>
          <w:lang w:val="hy-AM"/>
        </w:rPr>
        <w:t>ել հարվածող-փշրող</w:t>
      </w:r>
      <w:r w:rsidR="001019F4" w:rsidRPr="00A20237">
        <w:rPr>
          <w:rFonts w:ascii="GHEA Mariam" w:eastAsia="GHEA Mariam" w:hAnsi="GHEA Mariam" w:cs="GHEA Mariam"/>
          <w:color w:val="000000"/>
          <w:sz w:val="24"/>
          <w:szCs w:val="24"/>
          <w:lang w:val="hy-AM"/>
        </w:rPr>
        <w:t>,</w:t>
      </w:r>
      <w:r w:rsidRPr="00A20237">
        <w:rPr>
          <w:rFonts w:ascii="GHEA Mariam" w:eastAsia="GHEA Mariam" w:hAnsi="GHEA Mariam" w:cs="GHEA Mariam"/>
          <w:color w:val="000000"/>
          <w:sz w:val="24"/>
          <w:szCs w:val="24"/>
          <w:lang w:val="hy-AM"/>
        </w:rPr>
        <w:t xml:space="preserve"> սառը զենք հանդիսացող, ինքնաշեն եղանակով՝ կռփազենքի նմանողությամբ պատրաստված</w:t>
      </w:r>
      <w:r w:rsidR="005E3AF5">
        <w:rPr>
          <w:rFonts w:ascii="GHEA Mariam" w:eastAsia="GHEA Mariam" w:hAnsi="GHEA Mariam" w:cs="GHEA Mariam"/>
          <w:color w:val="000000"/>
          <w:sz w:val="24"/>
          <w:szCs w:val="24"/>
          <w:lang w:val="hy-AM"/>
        </w:rPr>
        <w:t>,</w:t>
      </w:r>
      <w:r w:rsidRPr="00A20237">
        <w:rPr>
          <w:rFonts w:ascii="GHEA Mariam" w:eastAsia="GHEA Mariam" w:hAnsi="GHEA Mariam" w:cs="GHEA Mariam"/>
          <w:color w:val="000000"/>
          <w:sz w:val="24"/>
          <w:szCs w:val="24"/>
          <w:lang w:val="hy-AM"/>
        </w:rPr>
        <w:t xml:space="preserve"> մոխրագույն մետաղյա առարկա ապօրինի </w:t>
      </w:r>
      <w:r w:rsidR="00163F09" w:rsidRPr="00A20237">
        <w:rPr>
          <w:rFonts w:ascii="GHEA Mariam" w:eastAsia="GHEA Mariam" w:hAnsi="GHEA Mariam" w:cs="GHEA Mariam"/>
          <w:color w:val="000000"/>
          <w:sz w:val="24"/>
          <w:szCs w:val="24"/>
          <w:lang w:val="hy-AM"/>
        </w:rPr>
        <w:t xml:space="preserve">կերպով </w:t>
      </w:r>
      <w:r w:rsidRPr="00A20237">
        <w:rPr>
          <w:rFonts w:ascii="GHEA Mariam" w:eastAsia="GHEA Mariam" w:hAnsi="GHEA Mariam" w:cs="GHEA Mariam"/>
          <w:color w:val="000000"/>
          <w:sz w:val="24"/>
          <w:szCs w:val="24"/>
          <w:lang w:val="hy-AM"/>
        </w:rPr>
        <w:t>կրելու համար</w:t>
      </w:r>
      <w:r w:rsidR="00163F09" w:rsidRPr="00A20237">
        <w:rPr>
          <w:rStyle w:val="FootnoteReference"/>
          <w:rFonts w:ascii="GHEA Mariam" w:eastAsia="GHEA Mariam" w:hAnsi="GHEA Mariam" w:cs="GHEA Mariam"/>
          <w:color w:val="000000"/>
          <w:sz w:val="24"/>
          <w:szCs w:val="24"/>
          <w:lang w:val="hy-AM"/>
        </w:rPr>
        <w:footnoteReference w:id="13"/>
      </w:r>
      <w:r w:rsidRPr="00A20237">
        <w:rPr>
          <w:rFonts w:ascii="GHEA Mariam" w:eastAsia="GHEA Mariam" w:hAnsi="GHEA Mariam" w:cs="GHEA Mariam"/>
          <w:color w:val="000000"/>
          <w:sz w:val="24"/>
          <w:szCs w:val="24"/>
          <w:lang w:val="hy-AM"/>
        </w:rPr>
        <w:t xml:space="preserve">, </w:t>
      </w:r>
    </w:p>
    <w:p w14:paraId="0AB8922B" w14:textId="1A7359C2" w:rsidR="00FC1E2B" w:rsidRPr="00A20237" w:rsidRDefault="00187034" w:rsidP="001828FC">
      <w:pPr>
        <w:tabs>
          <w:tab w:val="left" w:pos="567"/>
        </w:tabs>
        <w:spacing w:line="360" w:lineRule="auto"/>
        <w:ind w:leftChars="0" w:firstLineChars="236" w:firstLine="566"/>
        <w:jc w:val="both"/>
        <w:rPr>
          <w:rFonts w:ascii="GHEA Mariam" w:eastAsia="GHEA Mariam" w:hAnsi="GHEA Mariam" w:cs="GHEA Mariam"/>
          <w:color w:val="000000"/>
          <w:sz w:val="24"/>
          <w:szCs w:val="24"/>
          <w:lang w:val="hy-AM"/>
        </w:rPr>
      </w:pPr>
      <w:r w:rsidRPr="00A20237">
        <w:rPr>
          <w:rFonts w:ascii="GHEA Mariam" w:eastAsia="GHEA Mariam" w:hAnsi="GHEA Mariam" w:cs="GHEA Mariam"/>
          <w:sz w:val="24"/>
          <w:szCs w:val="24"/>
          <w:lang w:val="hy-AM"/>
        </w:rPr>
        <w:t xml:space="preserve">- </w:t>
      </w:r>
      <w:r w:rsidR="00F712BD" w:rsidRPr="00A20237">
        <w:rPr>
          <w:rFonts w:ascii="GHEA Mariam" w:eastAsia="GHEA Mariam" w:hAnsi="GHEA Mariam" w:cs="GHEA Mariam"/>
          <w:sz w:val="24"/>
          <w:szCs w:val="24"/>
          <w:lang w:val="hy-AM"/>
        </w:rPr>
        <w:t xml:space="preserve">որպես </w:t>
      </w:r>
      <w:r w:rsidR="00D8434B">
        <w:rPr>
          <w:rFonts w:ascii="GHEA Mariam" w:eastAsia="GHEA Mariam" w:hAnsi="GHEA Mariam" w:cs="GHEA Mariam"/>
          <w:sz w:val="24"/>
          <w:szCs w:val="24"/>
          <w:lang w:val="hy-AM"/>
        </w:rPr>
        <w:t xml:space="preserve"> </w:t>
      </w:r>
      <w:r w:rsidR="007775BA" w:rsidRPr="00A20237">
        <w:rPr>
          <w:rFonts w:ascii="GHEA Mariam" w:eastAsia="GHEA Mariam" w:hAnsi="GHEA Mariam" w:cs="GHEA Mariam"/>
          <w:color w:val="000000"/>
          <w:sz w:val="24"/>
          <w:szCs w:val="24"/>
          <w:lang w:val="hy-AM"/>
        </w:rPr>
        <w:t>Հ</w:t>
      </w:r>
      <w:r w:rsidR="007775BA" w:rsidRPr="00A20237">
        <w:rPr>
          <w:rFonts w:ascii="Cambria Math" w:eastAsia="GHEA Mariam" w:hAnsi="Cambria Math" w:cs="Cambria Math"/>
          <w:color w:val="000000"/>
          <w:sz w:val="24"/>
          <w:szCs w:val="24"/>
          <w:lang w:val="hy-AM"/>
        </w:rPr>
        <w:t>․</w:t>
      </w:r>
      <w:r w:rsidR="007775BA" w:rsidRPr="00A20237">
        <w:rPr>
          <w:rFonts w:ascii="GHEA Mariam" w:eastAsia="GHEA Mariam" w:hAnsi="GHEA Mariam" w:cs="GHEA Mariam"/>
          <w:color w:val="000000"/>
          <w:sz w:val="24"/>
          <w:szCs w:val="24"/>
          <w:lang w:val="hy-AM"/>
        </w:rPr>
        <w:t xml:space="preserve">Պետրոսյանին </w:t>
      </w:r>
      <w:r w:rsidR="00D8434B">
        <w:rPr>
          <w:rFonts w:ascii="GHEA Mariam" w:eastAsia="GHEA Mariam" w:hAnsi="GHEA Mariam" w:cs="GHEA Mariam"/>
          <w:color w:val="000000"/>
          <w:sz w:val="24"/>
          <w:szCs w:val="24"/>
          <w:lang w:val="hy-AM"/>
        </w:rPr>
        <w:t xml:space="preserve"> </w:t>
      </w:r>
      <w:r w:rsidR="007775BA" w:rsidRPr="00A20237">
        <w:rPr>
          <w:rFonts w:ascii="GHEA Mariam" w:eastAsia="GHEA Mariam" w:hAnsi="GHEA Mariam" w:cs="GHEA Mariam"/>
          <w:color w:val="000000"/>
          <w:sz w:val="24"/>
          <w:szCs w:val="24"/>
          <w:lang w:val="hy-AM"/>
        </w:rPr>
        <w:t xml:space="preserve">ներկայացված </w:t>
      </w:r>
      <w:r w:rsidR="00D8434B">
        <w:rPr>
          <w:rFonts w:ascii="GHEA Mariam" w:eastAsia="GHEA Mariam" w:hAnsi="GHEA Mariam" w:cs="GHEA Mariam"/>
          <w:color w:val="000000"/>
          <w:sz w:val="24"/>
          <w:szCs w:val="24"/>
          <w:lang w:val="hy-AM"/>
        </w:rPr>
        <w:t xml:space="preserve"> </w:t>
      </w:r>
      <w:r w:rsidR="007775BA" w:rsidRPr="00A20237">
        <w:rPr>
          <w:rFonts w:ascii="GHEA Mariam" w:eastAsia="GHEA Mariam" w:hAnsi="GHEA Mariam" w:cs="GHEA Mariam"/>
          <w:color w:val="000000"/>
          <w:sz w:val="24"/>
          <w:szCs w:val="24"/>
          <w:lang w:val="hy-AM"/>
        </w:rPr>
        <w:t xml:space="preserve">մեղադրանքի </w:t>
      </w:r>
      <w:r w:rsidR="00D8434B">
        <w:rPr>
          <w:rFonts w:ascii="GHEA Mariam" w:eastAsia="GHEA Mariam" w:hAnsi="GHEA Mariam" w:cs="GHEA Mariam"/>
          <w:color w:val="000000"/>
          <w:sz w:val="24"/>
          <w:szCs w:val="24"/>
          <w:lang w:val="hy-AM"/>
        </w:rPr>
        <w:t xml:space="preserve"> </w:t>
      </w:r>
      <w:r w:rsidR="007775BA" w:rsidRPr="00A20237">
        <w:rPr>
          <w:rFonts w:ascii="GHEA Mariam" w:eastAsia="GHEA Mariam" w:hAnsi="GHEA Mariam" w:cs="GHEA Mariam"/>
          <w:color w:val="000000"/>
          <w:sz w:val="24"/>
          <w:szCs w:val="24"/>
          <w:lang w:val="hy-AM"/>
        </w:rPr>
        <w:t xml:space="preserve">հիմքում </w:t>
      </w:r>
      <w:r w:rsidR="00D8434B">
        <w:rPr>
          <w:rFonts w:ascii="GHEA Mariam" w:eastAsia="GHEA Mariam" w:hAnsi="GHEA Mariam" w:cs="GHEA Mariam"/>
          <w:color w:val="000000"/>
          <w:sz w:val="24"/>
          <w:szCs w:val="24"/>
          <w:lang w:val="hy-AM"/>
        </w:rPr>
        <w:t xml:space="preserve"> </w:t>
      </w:r>
      <w:r w:rsidR="007775BA" w:rsidRPr="00A20237">
        <w:rPr>
          <w:rFonts w:ascii="GHEA Mariam" w:eastAsia="GHEA Mariam" w:hAnsi="GHEA Mariam" w:cs="GHEA Mariam"/>
          <w:color w:val="000000"/>
          <w:sz w:val="24"/>
          <w:szCs w:val="24"/>
          <w:lang w:val="hy-AM"/>
        </w:rPr>
        <w:t xml:space="preserve">դրված՝ </w:t>
      </w:r>
      <w:r w:rsidR="00D8434B">
        <w:rPr>
          <w:rFonts w:ascii="GHEA Mariam" w:eastAsia="GHEA Mariam" w:hAnsi="GHEA Mariam" w:cs="GHEA Mariam"/>
          <w:color w:val="000000"/>
          <w:sz w:val="24"/>
          <w:szCs w:val="24"/>
          <w:lang w:val="hy-AM"/>
        </w:rPr>
        <w:t xml:space="preserve"> </w:t>
      </w:r>
      <w:r w:rsidR="007775BA" w:rsidRPr="00A20237">
        <w:rPr>
          <w:rFonts w:ascii="GHEA Mariam" w:eastAsia="GHEA Mariam" w:hAnsi="GHEA Mariam" w:cs="GHEA Mariam"/>
          <w:color w:val="000000"/>
          <w:sz w:val="24"/>
          <w:szCs w:val="24"/>
          <w:lang w:val="hy-AM"/>
        </w:rPr>
        <w:t xml:space="preserve">թիվ </w:t>
      </w:r>
      <w:r w:rsidR="00787270" w:rsidRPr="00A20237">
        <w:rPr>
          <w:rFonts w:ascii="GHEA Mariam" w:eastAsia="GHEA Mariam" w:hAnsi="GHEA Mariam" w:cs="GHEA Mariam"/>
          <w:color w:val="000000"/>
          <w:sz w:val="24"/>
          <w:szCs w:val="24"/>
          <w:lang w:val="hy-AM"/>
        </w:rPr>
        <w:t>393-20</w:t>
      </w:r>
      <w:r w:rsidR="0099114F" w:rsidRPr="00A20237">
        <w:rPr>
          <w:rFonts w:ascii="GHEA Mariam" w:eastAsia="GHEA Mariam" w:hAnsi="GHEA Mariam" w:cs="GHEA Mariam"/>
          <w:color w:val="000000"/>
          <w:sz w:val="24"/>
          <w:szCs w:val="24"/>
          <w:lang w:val="hy-AM"/>
        </w:rPr>
        <w:t xml:space="preserve"> փորձագիտական եզրակացությունն </w:t>
      </w:r>
      <w:r w:rsidR="0099114F" w:rsidRPr="00A20237">
        <w:rPr>
          <w:rFonts w:ascii="GHEA Mariam" w:eastAsia="GHEA Mariam" w:hAnsi="GHEA Mariam" w:cs="GHEA Mariam"/>
          <w:sz w:val="24"/>
          <w:szCs w:val="24"/>
          <w:lang w:val="hy-AM"/>
        </w:rPr>
        <w:t xml:space="preserve">անթույլատրելի ապացույց ճանաչելու </w:t>
      </w:r>
      <w:r w:rsidR="009D3209" w:rsidRPr="00A20237">
        <w:rPr>
          <w:rFonts w:ascii="GHEA Mariam" w:eastAsia="GHEA Mariam" w:hAnsi="GHEA Mariam" w:cs="GHEA Mariam"/>
          <w:sz w:val="24"/>
          <w:szCs w:val="24"/>
          <w:lang w:val="hy-AM"/>
        </w:rPr>
        <w:t>հիմնավորում՝</w:t>
      </w:r>
      <w:r w:rsidR="00F712BD" w:rsidRPr="00A20237">
        <w:rPr>
          <w:rFonts w:ascii="GHEA Mariam" w:eastAsia="GHEA Mariam" w:hAnsi="GHEA Mariam" w:cs="GHEA Mariam"/>
          <w:sz w:val="24"/>
          <w:szCs w:val="24"/>
          <w:lang w:val="hy-AM"/>
        </w:rPr>
        <w:t xml:space="preserve"> Առաջին ատյանի դատարանը նշել է, </w:t>
      </w:r>
      <w:r w:rsidR="007A3CC0" w:rsidRPr="00A20237">
        <w:rPr>
          <w:rFonts w:ascii="GHEA Mariam" w:eastAsia="GHEA Mariam" w:hAnsi="GHEA Mariam" w:cs="GHEA Mariam"/>
          <w:sz w:val="24"/>
          <w:szCs w:val="24"/>
          <w:lang w:val="hy-AM"/>
        </w:rPr>
        <w:t>ո</w:t>
      </w:r>
      <w:r w:rsidR="00F712BD" w:rsidRPr="00A20237">
        <w:rPr>
          <w:rFonts w:ascii="GHEA Mariam" w:eastAsia="GHEA Mariam" w:hAnsi="GHEA Mariam" w:cs="GHEA Mariam"/>
          <w:sz w:val="24"/>
          <w:szCs w:val="24"/>
          <w:lang w:val="hy-AM"/>
        </w:rPr>
        <w:t>ր</w:t>
      </w:r>
      <w:r w:rsidR="00FC1E2B" w:rsidRPr="00A20237">
        <w:rPr>
          <w:rFonts w:ascii="GHEA Mariam" w:hAnsi="GHEA Mariam"/>
          <w:sz w:val="24"/>
          <w:szCs w:val="24"/>
          <w:lang w:val="hy-AM"/>
        </w:rPr>
        <w:t xml:space="preserve"> </w:t>
      </w:r>
      <w:r w:rsidR="00CB1158" w:rsidRPr="00A20237">
        <w:rPr>
          <w:rFonts w:ascii="GHEA Mariam" w:eastAsia="GHEA Mariam" w:hAnsi="GHEA Mariam" w:cs="GHEA Mariam"/>
          <w:sz w:val="24"/>
          <w:szCs w:val="24"/>
          <w:lang w:val="hy-AM"/>
        </w:rPr>
        <w:t>փորձագետի</w:t>
      </w:r>
      <w:r w:rsidR="00FC1E2B" w:rsidRPr="00A20237">
        <w:rPr>
          <w:rFonts w:ascii="GHEA Mariam" w:eastAsia="GHEA Mariam" w:hAnsi="GHEA Mariam" w:cs="GHEA Mariam"/>
          <w:sz w:val="24"/>
          <w:szCs w:val="24"/>
          <w:lang w:val="hy-AM"/>
        </w:rPr>
        <w:t xml:space="preserve"> օգտագործած</w:t>
      </w:r>
      <w:r w:rsidR="006B1E36">
        <w:rPr>
          <w:rFonts w:ascii="GHEA Mariam" w:eastAsia="GHEA Mariam" w:hAnsi="GHEA Mariam" w:cs="GHEA Mariam"/>
          <w:sz w:val="24"/>
          <w:szCs w:val="24"/>
          <w:lang w:val="hy-AM"/>
        </w:rPr>
        <w:t>՝</w:t>
      </w:r>
      <w:r w:rsidR="00FC1E2B" w:rsidRPr="00A20237">
        <w:rPr>
          <w:rFonts w:ascii="GHEA Mariam" w:eastAsia="GHEA Mariam" w:hAnsi="GHEA Mariam" w:cs="GHEA Mariam"/>
          <w:sz w:val="24"/>
          <w:szCs w:val="24"/>
          <w:lang w:val="hy-AM"/>
        </w:rPr>
        <w:t xml:space="preserve"> </w:t>
      </w:r>
      <w:r w:rsidR="000E56EE" w:rsidRPr="00A20237">
        <w:rPr>
          <w:rFonts w:ascii="GHEA Mariam" w:eastAsia="GHEA Mariam" w:hAnsi="GHEA Mariam" w:cs="GHEA Mariam"/>
          <w:sz w:val="24"/>
          <w:szCs w:val="24"/>
          <w:lang w:val="hy-AM"/>
        </w:rPr>
        <w:t>Ռուսաստանի Դաշնության ստանդարտը</w:t>
      </w:r>
      <w:r w:rsidR="000E56EE" w:rsidRPr="00A20237">
        <w:rPr>
          <w:rFonts w:ascii="GHEA Mariam" w:hAnsi="GHEA Mariam"/>
          <w:sz w:val="24"/>
          <w:szCs w:val="24"/>
          <w:lang w:val="hy-AM"/>
        </w:rPr>
        <w:t xml:space="preserve"> </w:t>
      </w:r>
      <w:r w:rsidR="000E56EE" w:rsidRPr="00A20237">
        <w:rPr>
          <w:rFonts w:ascii="GHEA Mariam" w:eastAsia="GHEA Mariam" w:hAnsi="GHEA Mariam" w:cs="GHEA Mariam"/>
          <w:sz w:val="24"/>
          <w:szCs w:val="24"/>
          <w:lang w:val="hy-AM"/>
        </w:rPr>
        <w:t>չ</w:t>
      </w:r>
      <w:r w:rsidR="00AB08C0" w:rsidRPr="00A20237">
        <w:rPr>
          <w:rFonts w:ascii="GHEA Mariam" w:eastAsia="GHEA Mariam" w:hAnsi="GHEA Mariam" w:cs="GHEA Mariam"/>
          <w:sz w:val="24"/>
          <w:szCs w:val="24"/>
          <w:lang w:val="hy-AM"/>
        </w:rPr>
        <w:t>ի</w:t>
      </w:r>
      <w:r w:rsidR="000E56EE" w:rsidRPr="00A20237">
        <w:rPr>
          <w:rFonts w:ascii="GHEA Mariam" w:eastAsia="GHEA Mariam" w:hAnsi="GHEA Mariam" w:cs="GHEA Mariam"/>
          <w:sz w:val="24"/>
          <w:szCs w:val="24"/>
          <w:lang w:val="hy-AM"/>
        </w:rPr>
        <w:t xml:space="preserve"> կարող համարվել «օրենք», քանի որ </w:t>
      </w:r>
      <w:r w:rsidR="00AB08C0" w:rsidRPr="00A20237">
        <w:rPr>
          <w:rFonts w:ascii="GHEA Mariam" w:eastAsia="GHEA Mariam" w:hAnsi="GHEA Mariam" w:cs="GHEA Mariam"/>
          <w:sz w:val="24"/>
          <w:szCs w:val="24"/>
          <w:lang w:val="hy-AM"/>
        </w:rPr>
        <w:t>այն</w:t>
      </w:r>
      <w:r w:rsidR="000E56EE" w:rsidRPr="00A20237">
        <w:rPr>
          <w:rFonts w:ascii="GHEA Mariam" w:eastAsia="GHEA Mariam" w:hAnsi="GHEA Mariam" w:cs="GHEA Mariam"/>
          <w:sz w:val="24"/>
          <w:szCs w:val="24"/>
          <w:lang w:val="hy-AM"/>
        </w:rPr>
        <w:t xml:space="preserve"> չ</w:t>
      </w:r>
      <w:r w:rsidR="00AB08C0" w:rsidRPr="00A20237">
        <w:rPr>
          <w:rFonts w:ascii="GHEA Mariam" w:eastAsia="GHEA Mariam" w:hAnsi="GHEA Mariam" w:cs="GHEA Mariam"/>
          <w:sz w:val="24"/>
          <w:szCs w:val="24"/>
          <w:lang w:val="hy-AM"/>
        </w:rPr>
        <w:t>ի</w:t>
      </w:r>
      <w:r w:rsidR="000E56EE" w:rsidRPr="00A20237">
        <w:rPr>
          <w:rFonts w:ascii="GHEA Mariam" w:eastAsia="GHEA Mariam" w:hAnsi="GHEA Mariam" w:cs="GHEA Mariam"/>
          <w:sz w:val="24"/>
          <w:szCs w:val="24"/>
          <w:lang w:val="hy-AM"/>
        </w:rPr>
        <w:t xml:space="preserve"> համապատասխանում իրավական որոշակիության</w:t>
      </w:r>
      <w:r w:rsidR="00656E17" w:rsidRPr="00A20237">
        <w:rPr>
          <w:rFonts w:ascii="GHEA Mariam" w:eastAsia="GHEA Mariam" w:hAnsi="GHEA Mariam" w:cs="GHEA Mariam"/>
          <w:sz w:val="24"/>
          <w:szCs w:val="24"/>
          <w:lang w:val="hy-AM"/>
        </w:rPr>
        <w:t xml:space="preserve"> </w:t>
      </w:r>
      <w:r w:rsidR="000E56EE" w:rsidRPr="00A20237">
        <w:rPr>
          <w:rFonts w:ascii="GHEA Mariam" w:eastAsia="GHEA Mariam" w:hAnsi="GHEA Mariam" w:cs="GHEA Mariam"/>
          <w:sz w:val="24"/>
          <w:szCs w:val="24"/>
          <w:lang w:val="hy-AM"/>
        </w:rPr>
        <w:t>սկզբունքին</w:t>
      </w:r>
      <w:r w:rsidR="00FC1E2B" w:rsidRPr="00A20237">
        <w:rPr>
          <w:rFonts w:ascii="GHEA Mariam" w:eastAsia="GHEA Mariam" w:hAnsi="GHEA Mariam" w:cs="GHEA Mariam"/>
          <w:sz w:val="24"/>
          <w:szCs w:val="24"/>
          <w:lang w:val="hy-AM"/>
        </w:rPr>
        <w:t>, հետևաբար չի</w:t>
      </w:r>
      <w:r w:rsidR="00561AF0" w:rsidRPr="00A20237">
        <w:rPr>
          <w:rFonts w:ascii="GHEA Mariam" w:eastAsia="GHEA Mariam" w:hAnsi="GHEA Mariam" w:cs="GHEA Mariam"/>
          <w:sz w:val="24"/>
          <w:szCs w:val="24"/>
          <w:lang w:val="hy-AM"/>
        </w:rPr>
        <w:t xml:space="preserve"> կարող կիրառվել </w:t>
      </w:r>
      <w:r w:rsidR="003E159E" w:rsidRPr="00A20237">
        <w:rPr>
          <w:rFonts w:ascii="GHEA Mariam" w:eastAsia="GHEA Mariam" w:hAnsi="GHEA Mariam" w:cs="GHEA Mariam"/>
          <w:color w:val="000000"/>
          <w:sz w:val="24"/>
          <w:szCs w:val="24"/>
          <w:lang w:val="hy-AM"/>
        </w:rPr>
        <w:t xml:space="preserve">անձնական խուզարկությամբ </w:t>
      </w:r>
      <w:r w:rsidR="00561AF0" w:rsidRPr="00A20237">
        <w:rPr>
          <w:rFonts w:ascii="GHEA Mariam" w:eastAsia="GHEA Mariam" w:hAnsi="GHEA Mariam" w:cs="GHEA Mariam"/>
          <w:color w:val="000000"/>
          <w:sz w:val="24"/>
          <w:szCs w:val="24"/>
          <w:lang w:val="hy-AM"/>
        </w:rPr>
        <w:t>Հ</w:t>
      </w:r>
      <w:r w:rsidR="00561AF0" w:rsidRPr="00A20237">
        <w:rPr>
          <w:rFonts w:ascii="Cambria Math" w:eastAsia="GHEA Mariam" w:hAnsi="Cambria Math" w:cs="Cambria Math"/>
          <w:color w:val="000000"/>
          <w:sz w:val="24"/>
          <w:szCs w:val="24"/>
          <w:lang w:val="hy-AM"/>
        </w:rPr>
        <w:t>․</w:t>
      </w:r>
      <w:r w:rsidR="00561AF0" w:rsidRPr="00A20237">
        <w:rPr>
          <w:rFonts w:ascii="GHEA Mariam" w:eastAsia="GHEA Mariam" w:hAnsi="GHEA Mariam" w:cs="GHEA Mariam"/>
          <w:color w:val="000000"/>
          <w:sz w:val="24"/>
          <w:szCs w:val="24"/>
          <w:lang w:val="hy-AM"/>
        </w:rPr>
        <w:t>Պետրոսյանից վերցված առարկայի</w:t>
      </w:r>
      <w:r w:rsidR="009D3209" w:rsidRPr="00A20237">
        <w:rPr>
          <w:rFonts w:ascii="GHEA Mariam" w:eastAsia="GHEA Mariam" w:hAnsi="GHEA Mariam" w:cs="GHEA Mariam"/>
          <w:color w:val="000000"/>
          <w:sz w:val="24"/>
          <w:szCs w:val="24"/>
          <w:lang w:val="hy-AM"/>
        </w:rPr>
        <w:t>՝</w:t>
      </w:r>
      <w:r w:rsidR="00561AF0" w:rsidRPr="00A20237">
        <w:rPr>
          <w:rFonts w:ascii="GHEA Mariam" w:eastAsia="GHEA Mariam" w:hAnsi="GHEA Mariam" w:cs="GHEA Mariam"/>
          <w:color w:val="000000"/>
          <w:sz w:val="24"/>
          <w:szCs w:val="24"/>
          <w:lang w:val="hy-AM"/>
        </w:rPr>
        <w:t xml:space="preserve"> սառը զենք </w:t>
      </w:r>
      <w:r w:rsidR="009D3209" w:rsidRPr="00A20237">
        <w:rPr>
          <w:rFonts w:ascii="GHEA Mariam" w:eastAsia="GHEA Mariam" w:hAnsi="GHEA Mariam" w:cs="GHEA Mariam"/>
          <w:color w:val="000000"/>
          <w:sz w:val="24"/>
          <w:szCs w:val="24"/>
          <w:lang w:val="hy-AM"/>
        </w:rPr>
        <w:t>լինելու</w:t>
      </w:r>
      <w:r w:rsidR="00561AF0" w:rsidRPr="00A20237">
        <w:rPr>
          <w:rFonts w:ascii="GHEA Mariam" w:eastAsia="GHEA Mariam" w:hAnsi="GHEA Mariam" w:cs="GHEA Mariam"/>
          <w:color w:val="000000"/>
          <w:sz w:val="24"/>
          <w:szCs w:val="24"/>
          <w:lang w:val="hy-AM"/>
        </w:rPr>
        <w:t xml:space="preserve"> հանգամանքը պարզելու համար։ </w:t>
      </w:r>
      <w:r w:rsidR="006B1E36">
        <w:rPr>
          <w:rFonts w:ascii="GHEA Mariam" w:eastAsia="GHEA Mariam" w:hAnsi="GHEA Mariam" w:cs="GHEA Mariam"/>
          <w:color w:val="000000"/>
          <w:sz w:val="24"/>
          <w:szCs w:val="24"/>
          <w:lang w:val="hy-AM"/>
        </w:rPr>
        <w:t>Դ</w:t>
      </w:r>
      <w:r w:rsidR="009D3209" w:rsidRPr="00A20237">
        <w:rPr>
          <w:rFonts w:ascii="GHEA Mariam" w:eastAsia="GHEA Mariam" w:hAnsi="GHEA Mariam" w:cs="GHEA Mariam"/>
          <w:color w:val="000000"/>
          <w:sz w:val="24"/>
          <w:szCs w:val="24"/>
          <w:lang w:val="hy-AM"/>
        </w:rPr>
        <w:t>ատարանի պնդմամբ՝ ի</w:t>
      </w:r>
      <w:r w:rsidR="00561AF0" w:rsidRPr="00A20237">
        <w:rPr>
          <w:rFonts w:ascii="GHEA Mariam" w:eastAsia="GHEA Mariam" w:hAnsi="GHEA Mariam" w:cs="GHEA Mariam"/>
          <w:color w:val="000000"/>
          <w:sz w:val="24"/>
          <w:szCs w:val="24"/>
          <w:lang w:val="hy-AM"/>
        </w:rPr>
        <w:t>նչ վերաբերում է «Զենքի մասին</w:t>
      </w:r>
      <w:r w:rsidR="004C463B" w:rsidRPr="00A20237">
        <w:rPr>
          <w:rFonts w:ascii="GHEA Mariam" w:eastAsia="GHEA Mariam" w:hAnsi="GHEA Mariam" w:cs="GHEA Mariam"/>
          <w:color w:val="000000"/>
          <w:sz w:val="24"/>
          <w:szCs w:val="24"/>
          <w:lang w:val="hy-AM"/>
        </w:rPr>
        <w:t>»</w:t>
      </w:r>
      <w:r w:rsidR="00561AF0" w:rsidRPr="00A20237">
        <w:rPr>
          <w:rFonts w:ascii="GHEA Mariam" w:eastAsia="GHEA Mariam" w:hAnsi="GHEA Mariam" w:cs="GHEA Mariam"/>
          <w:color w:val="000000"/>
          <w:sz w:val="24"/>
          <w:szCs w:val="24"/>
          <w:lang w:val="hy-AM"/>
        </w:rPr>
        <w:t xml:space="preserve"> ՀՀ օրենքի</w:t>
      </w:r>
      <w:r w:rsidR="00CB1158" w:rsidRPr="00A20237">
        <w:rPr>
          <w:rFonts w:ascii="GHEA Mariam" w:eastAsia="GHEA Mariam" w:hAnsi="GHEA Mariam" w:cs="GHEA Mariam"/>
          <w:color w:val="000000"/>
          <w:sz w:val="24"/>
          <w:szCs w:val="24"/>
          <w:lang w:val="hy-AM"/>
        </w:rPr>
        <w:t>ն</w:t>
      </w:r>
      <w:r w:rsidR="00561AF0" w:rsidRPr="00A20237">
        <w:rPr>
          <w:rFonts w:ascii="GHEA Mariam" w:eastAsia="GHEA Mariam" w:hAnsi="GHEA Mariam" w:cs="GHEA Mariam"/>
          <w:color w:val="000000"/>
          <w:sz w:val="24"/>
          <w:szCs w:val="24"/>
          <w:lang w:val="hy-AM"/>
        </w:rPr>
        <w:t xml:space="preserve">, </w:t>
      </w:r>
      <w:r w:rsidR="00391AE7" w:rsidRPr="00A20237">
        <w:rPr>
          <w:rFonts w:ascii="GHEA Mariam" w:eastAsia="GHEA Mariam" w:hAnsi="GHEA Mariam" w:cs="GHEA Mariam"/>
          <w:color w:val="000000"/>
          <w:sz w:val="24"/>
          <w:szCs w:val="24"/>
          <w:lang w:val="hy-AM"/>
        </w:rPr>
        <w:t>ապա դրանով</w:t>
      </w:r>
      <w:r w:rsidR="003575A3" w:rsidRPr="00A20237">
        <w:rPr>
          <w:rFonts w:ascii="GHEA Mariam" w:eastAsia="GHEA Mariam" w:hAnsi="GHEA Mariam" w:cs="GHEA Mariam"/>
          <w:color w:val="000000"/>
          <w:sz w:val="24"/>
          <w:szCs w:val="24"/>
          <w:lang w:val="hy-AM"/>
        </w:rPr>
        <w:t xml:space="preserve"> </w:t>
      </w:r>
      <w:r w:rsidR="00391AE7" w:rsidRPr="00A20237">
        <w:rPr>
          <w:rFonts w:ascii="GHEA Mariam" w:eastAsia="GHEA Mariam" w:hAnsi="GHEA Mariam" w:cs="GHEA Mariam"/>
          <w:color w:val="000000"/>
          <w:sz w:val="24"/>
          <w:szCs w:val="24"/>
          <w:lang w:val="hy-AM"/>
        </w:rPr>
        <w:t>ներ</w:t>
      </w:r>
      <w:r w:rsidR="00163F09" w:rsidRPr="00A20237">
        <w:rPr>
          <w:rFonts w:ascii="GHEA Mariam" w:eastAsia="GHEA Mariam" w:hAnsi="GHEA Mariam" w:cs="GHEA Mariam"/>
          <w:color w:val="000000"/>
          <w:sz w:val="24"/>
          <w:szCs w:val="24"/>
          <w:lang w:val="hy-AM"/>
        </w:rPr>
        <w:t>կ</w:t>
      </w:r>
      <w:r w:rsidR="00391AE7" w:rsidRPr="00A20237">
        <w:rPr>
          <w:rFonts w:ascii="GHEA Mariam" w:eastAsia="GHEA Mariam" w:hAnsi="GHEA Mariam" w:cs="GHEA Mariam"/>
          <w:color w:val="000000"/>
          <w:sz w:val="24"/>
          <w:szCs w:val="24"/>
          <w:lang w:val="hy-AM"/>
        </w:rPr>
        <w:t>այացված չեն</w:t>
      </w:r>
      <w:r w:rsidR="00427A4D" w:rsidRPr="00A20237">
        <w:rPr>
          <w:rFonts w:ascii="GHEA Mariam" w:eastAsia="GHEA Mariam" w:hAnsi="GHEA Mariam" w:cs="GHEA Mariam"/>
          <w:color w:val="000000"/>
          <w:sz w:val="24"/>
          <w:szCs w:val="24"/>
          <w:lang w:val="hy-AM"/>
        </w:rPr>
        <w:t xml:space="preserve"> այն բնութագրիչ հատկանիշները, </w:t>
      </w:r>
      <w:r w:rsidR="009D3209" w:rsidRPr="00A20237">
        <w:rPr>
          <w:rFonts w:ascii="GHEA Mariam" w:eastAsia="GHEA Mariam" w:hAnsi="GHEA Mariam" w:cs="GHEA Mariam"/>
          <w:color w:val="000000"/>
          <w:sz w:val="24"/>
          <w:szCs w:val="24"/>
          <w:lang w:val="hy-AM"/>
        </w:rPr>
        <w:t>և այն</w:t>
      </w:r>
      <w:r w:rsidR="00427A4D" w:rsidRPr="00A20237">
        <w:rPr>
          <w:rFonts w:ascii="GHEA Mariam" w:eastAsia="GHEA Mariam" w:hAnsi="GHEA Mariam" w:cs="GHEA Mariam"/>
          <w:color w:val="000000"/>
          <w:sz w:val="24"/>
          <w:szCs w:val="24"/>
          <w:lang w:val="hy-AM"/>
        </w:rPr>
        <w:t xml:space="preserve"> ակ</w:t>
      </w:r>
      <w:r w:rsidR="007F4AD1" w:rsidRPr="00A20237">
        <w:rPr>
          <w:rFonts w:ascii="GHEA Mariam" w:eastAsia="GHEA Mariam" w:hAnsi="GHEA Mariam" w:cs="GHEA Mariam"/>
          <w:color w:val="000000"/>
          <w:sz w:val="24"/>
          <w:szCs w:val="24"/>
          <w:lang w:val="hy-AM"/>
        </w:rPr>
        <w:t>տեր</w:t>
      </w:r>
      <w:r w:rsidR="009D3209" w:rsidRPr="00A20237">
        <w:rPr>
          <w:rFonts w:ascii="GHEA Mariam" w:eastAsia="GHEA Mariam" w:hAnsi="GHEA Mariam" w:cs="GHEA Mariam"/>
          <w:color w:val="000000"/>
          <w:sz w:val="24"/>
          <w:szCs w:val="24"/>
          <w:lang w:val="hy-AM"/>
        </w:rPr>
        <w:t>ը</w:t>
      </w:r>
      <w:r w:rsidR="007F4AD1" w:rsidRPr="00A20237">
        <w:rPr>
          <w:rFonts w:ascii="GHEA Mariam" w:eastAsia="GHEA Mariam" w:hAnsi="GHEA Mariam" w:cs="GHEA Mariam"/>
          <w:color w:val="000000"/>
          <w:sz w:val="24"/>
          <w:szCs w:val="24"/>
          <w:lang w:val="hy-AM"/>
        </w:rPr>
        <w:t xml:space="preserve"> կամ ստանդարտներ</w:t>
      </w:r>
      <w:r w:rsidR="009D3209" w:rsidRPr="00A20237">
        <w:rPr>
          <w:rFonts w:ascii="GHEA Mariam" w:eastAsia="GHEA Mariam" w:hAnsi="GHEA Mariam" w:cs="GHEA Mariam"/>
          <w:color w:val="000000"/>
          <w:sz w:val="24"/>
          <w:szCs w:val="24"/>
          <w:lang w:val="hy-AM"/>
        </w:rPr>
        <w:t>ը</w:t>
      </w:r>
      <w:r w:rsidR="007F4AD1" w:rsidRPr="00A20237">
        <w:rPr>
          <w:rFonts w:ascii="GHEA Mariam" w:eastAsia="GHEA Mariam" w:hAnsi="GHEA Mariam" w:cs="GHEA Mariam"/>
          <w:color w:val="000000"/>
          <w:sz w:val="24"/>
          <w:szCs w:val="24"/>
          <w:lang w:val="hy-AM"/>
        </w:rPr>
        <w:t>, որոնք պետք է հաշվի առնվե</w:t>
      </w:r>
      <w:r w:rsidR="003575A3" w:rsidRPr="00A20237">
        <w:rPr>
          <w:rFonts w:ascii="GHEA Mariam" w:eastAsia="GHEA Mariam" w:hAnsi="GHEA Mariam" w:cs="GHEA Mariam"/>
          <w:color w:val="000000"/>
          <w:sz w:val="24"/>
          <w:szCs w:val="24"/>
          <w:lang w:val="hy-AM"/>
        </w:rPr>
        <w:t>ն</w:t>
      </w:r>
      <w:r w:rsidR="007F4AD1" w:rsidRPr="00A20237">
        <w:rPr>
          <w:rFonts w:ascii="GHEA Mariam" w:eastAsia="GHEA Mariam" w:hAnsi="GHEA Mariam" w:cs="GHEA Mariam"/>
          <w:color w:val="000000"/>
          <w:sz w:val="24"/>
          <w:szCs w:val="24"/>
          <w:lang w:val="hy-AM"/>
        </w:rPr>
        <w:t xml:space="preserve"> համապատասխան առարկան կռփազենք համարելու հարցը քննարկելիս</w:t>
      </w:r>
      <w:r w:rsidR="007A3CC0" w:rsidRPr="00A20237">
        <w:rPr>
          <w:rFonts w:ascii="GHEA Mariam" w:eastAsia="GHEA Mariam" w:hAnsi="GHEA Mariam" w:cs="GHEA Mariam"/>
          <w:color w:val="000000"/>
          <w:sz w:val="24"/>
          <w:szCs w:val="24"/>
          <w:lang w:val="hy-AM"/>
        </w:rPr>
        <w:t>։ Արդյունքում, Առաջին ատյանի դատարանն արձանագրել է, որ ներպետական իրավական համակա</w:t>
      </w:r>
      <w:r w:rsidR="003E159E" w:rsidRPr="00A20237">
        <w:rPr>
          <w:rFonts w:ascii="GHEA Mariam" w:eastAsia="GHEA Mariam" w:hAnsi="GHEA Mariam" w:cs="GHEA Mariam"/>
          <w:color w:val="000000"/>
          <w:sz w:val="24"/>
          <w:szCs w:val="24"/>
          <w:lang w:val="hy-AM"/>
        </w:rPr>
        <w:t xml:space="preserve">րգում բացակայում են հաստատված այն ստանդարտները, որոնց հիման վրա հնարավոր է </w:t>
      </w:r>
      <w:r w:rsidR="00317816">
        <w:rPr>
          <w:rFonts w:ascii="GHEA Mariam" w:eastAsia="GHEA Mariam" w:hAnsi="GHEA Mariam" w:cs="GHEA Mariam"/>
          <w:color w:val="000000"/>
          <w:sz w:val="24"/>
          <w:szCs w:val="24"/>
          <w:lang w:val="hy-AM"/>
        </w:rPr>
        <w:t>ապացուցված</w:t>
      </w:r>
      <w:r w:rsidR="003E159E" w:rsidRPr="00A20237">
        <w:rPr>
          <w:rFonts w:ascii="GHEA Mariam" w:eastAsia="GHEA Mariam" w:hAnsi="GHEA Mariam" w:cs="GHEA Mariam"/>
          <w:color w:val="000000"/>
          <w:sz w:val="24"/>
          <w:szCs w:val="24"/>
          <w:lang w:val="hy-AM"/>
        </w:rPr>
        <w:t xml:space="preserve"> համարել անձնական խուզարկությամբ Հ</w:t>
      </w:r>
      <w:r w:rsidR="003E159E" w:rsidRPr="00A20237">
        <w:rPr>
          <w:rFonts w:ascii="Cambria Math" w:eastAsia="GHEA Mariam" w:hAnsi="Cambria Math" w:cs="Cambria Math"/>
          <w:color w:val="000000"/>
          <w:sz w:val="24"/>
          <w:szCs w:val="24"/>
          <w:lang w:val="hy-AM"/>
        </w:rPr>
        <w:t>․</w:t>
      </w:r>
      <w:r w:rsidR="003E159E" w:rsidRPr="00A20237">
        <w:rPr>
          <w:rFonts w:ascii="GHEA Mariam" w:eastAsia="GHEA Mariam" w:hAnsi="GHEA Mariam" w:cs="GHEA Mariam"/>
          <w:color w:val="000000"/>
          <w:sz w:val="24"/>
          <w:szCs w:val="24"/>
          <w:lang w:val="hy-AM"/>
        </w:rPr>
        <w:t>Պետրոսյանից վերցված առարկայի</w:t>
      </w:r>
      <w:r w:rsidR="000273C6" w:rsidRPr="00A20237">
        <w:rPr>
          <w:rFonts w:ascii="GHEA Mariam" w:eastAsia="GHEA Mariam" w:hAnsi="GHEA Mariam" w:cs="GHEA Mariam"/>
          <w:color w:val="000000"/>
          <w:sz w:val="24"/>
          <w:szCs w:val="24"/>
          <w:lang w:val="hy-AM"/>
        </w:rPr>
        <w:t>՝ կռփազենք լինելու փաստը</w:t>
      </w:r>
      <w:r w:rsidR="00AE61D1" w:rsidRPr="00A20237">
        <w:rPr>
          <w:rStyle w:val="FootnoteReference"/>
          <w:rFonts w:ascii="GHEA Mariam" w:eastAsia="GHEA Mariam" w:hAnsi="GHEA Mariam" w:cs="GHEA Mariam"/>
          <w:color w:val="000000"/>
          <w:sz w:val="24"/>
          <w:szCs w:val="24"/>
          <w:lang w:val="hy-AM"/>
        </w:rPr>
        <w:footnoteReference w:id="14"/>
      </w:r>
      <w:r w:rsidR="000273C6" w:rsidRPr="00A20237">
        <w:rPr>
          <w:rFonts w:ascii="GHEA Mariam" w:eastAsia="GHEA Mariam" w:hAnsi="GHEA Mariam" w:cs="GHEA Mariam"/>
          <w:color w:val="000000"/>
          <w:sz w:val="24"/>
          <w:szCs w:val="24"/>
          <w:lang w:val="hy-AM"/>
        </w:rPr>
        <w:t>,</w:t>
      </w:r>
    </w:p>
    <w:p w14:paraId="66372404" w14:textId="11A8403E" w:rsidR="002476DD" w:rsidRPr="00A20237" w:rsidRDefault="000273C6" w:rsidP="001828FC">
      <w:pPr>
        <w:tabs>
          <w:tab w:val="left" w:pos="567"/>
        </w:tabs>
        <w:spacing w:line="360" w:lineRule="auto"/>
        <w:ind w:leftChars="0" w:firstLineChars="236" w:firstLine="566"/>
        <w:jc w:val="both"/>
        <w:rPr>
          <w:rFonts w:ascii="GHEA Mariam" w:eastAsia="GHEA Mariam" w:hAnsi="GHEA Mariam" w:cs="GHEA Mariam"/>
          <w:color w:val="000000"/>
          <w:sz w:val="24"/>
          <w:szCs w:val="24"/>
          <w:lang w:val="hy-AM"/>
        </w:rPr>
      </w:pPr>
      <w:r w:rsidRPr="00A20237">
        <w:rPr>
          <w:rFonts w:ascii="GHEA Mariam" w:eastAsia="GHEA Mariam" w:hAnsi="GHEA Mariam" w:cs="GHEA Mariam"/>
          <w:color w:val="000000"/>
          <w:sz w:val="24"/>
          <w:szCs w:val="24"/>
          <w:lang w:val="hy-AM"/>
        </w:rPr>
        <w:t xml:space="preserve">- </w:t>
      </w:r>
      <w:r w:rsidR="002476DD" w:rsidRPr="00A20237">
        <w:rPr>
          <w:rFonts w:ascii="GHEA Mariam" w:eastAsia="GHEA Mariam" w:hAnsi="GHEA Mariam" w:cs="GHEA Mariam"/>
          <w:color w:val="000000"/>
          <w:sz w:val="24"/>
          <w:szCs w:val="24"/>
          <w:lang w:val="hy-AM"/>
        </w:rPr>
        <w:t>Վերաքննիչ դատարանը</w:t>
      </w:r>
      <w:r w:rsidR="009D3209" w:rsidRPr="00A20237">
        <w:rPr>
          <w:rFonts w:ascii="GHEA Mariam" w:eastAsia="GHEA Mariam" w:hAnsi="GHEA Mariam" w:cs="GHEA Mariam"/>
          <w:color w:val="000000"/>
          <w:sz w:val="24"/>
          <w:szCs w:val="24"/>
          <w:lang w:val="hy-AM"/>
        </w:rPr>
        <w:t>,</w:t>
      </w:r>
      <w:r w:rsidR="002476DD" w:rsidRPr="00A20237">
        <w:rPr>
          <w:rFonts w:ascii="GHEA Mariam" w:eastAsia="GHEA Mariam" w:hAnsi="GHEA Mariam" w:cs="GHEA Mariam"/>
          <w:color w:val="000000"/>
          <w:sz w:val="24"/>
          <w:szCs w:val="24"/>
          <w:lang w:val="hy-AM"/>
        </w:rPr>
        <w:t xml:space="preserve"> մերժելով դատախազի վերաքննիչ բողոքը</w:t>
      </w:r>
      <w:r w:rsidR="009D3209" w:rsidRPr="00A20237">
        <w:rPr>
          <w:rFonts w:ascii="GHEA Mariam" w:eastAsia="GHEA Mariam" w:hAnsi="GHEA Mariam" w:cs="GHEA Mariam"/>
          <w:color w:val="000000"/>
          <w:sz w:val="24"/>
          <w:szCs w:val="24"/>
          <w:lang w:val="hy-AM"/>
        </w:rPr>
        <w:t>,</w:t>
      </w:r>
      <w:r w:rsidR="002476DD" w:rsidRPr="00A20237">
        <w:rPr>
          <w:rFonts w:ascii="GHEA Mariam" w:eastAsia="GHEA Mariam" w:hAnsi="GHEA Mariam" w:cs="GHEA Mariam"/>
          <w:color w:val="000000"/>
          <w:sz w:val="24"/>
          <w:szCs w:val="24"/>
          <w:lang w:val="hy-AM"/>
        </w:rPr>
        <w:t xml:space="preserve"> ըստ էության համաձայնել է Առաջին ատյանի դատարանի պատճառաբանություններին</w:t>
      </w:r>
      <w:r w:rsidR="00AE61D1" w:rsidRPr="00A20237">
        <w:rPr>
          <w:rStyle w:val="FootnoteReference"/>
          <w:rFonts w:ascii="GHEA Mariam" w:eastAsia="GHEA Mariam" w:hAnsi="GHEA Mariam" w:cs="GHEA Mariam"/>
          <w:color w:val="000000"/>
          <w:sz w:val="24"/>
          <w:szCs w:val="24"/>
          <w:lang w:val="hy-AM"/>
        </w:rPr>
        <w:footnoteReference w:id="15"/>
      </w:r>
      <w:r w:rsidR="002476DD" w:rsidRPr="00A20237">
        <w:rPr>
          <w:rFonts w:ascii="GHEA Mariam" w:eastAsia="GHEA Mariam" w:hAnsi="GHEA Mariam" w:cs="GHEA Mariam"/>
          <w:color w:val="000000"/>
          <w:sz w:val="24"/>
          <w:szCs w:val="24"/>
          <w:lang w:val="hy-AM"/>
        </w:rPr>
        <w:t>։</w:t>
      </w:r>
    </w:p>
    <w:p w14:paraId="43847DB9" w14:textId="7BC72412" w:rsidR="009C149B" w:rsidRPr="00A20237" w:rsidRDefault="008B545C" w:rsidP="001828FC">
      <w:pPr>
        <w:tabs>
          <w:tab w:val="left" w:pos="567"/>
        </w:tabs>
        <w:spacing w:line="360" w:lineRule="auto"/>
        <w:ind w:leftChars="0" w:firstLineChars="236" w:firstLine="566"/>
        <w:jc w:val="both"/>
        <w:rPr>
          <w:rFonts w:ascii="GHEA Mariam" w:eastAsia="GHEA Mariam" w:hAnsi="GHEA Mariam" w:cs="GHEA Mariam"/>
          <w:sz w:val="24"/>
          <w:szCs w:val="24"/>
          <w:lang w:val="hy-AM"/>
        </w:rPr>
      </w:pPr>
      <w:r w:rsidRPr="00A20237">
        <w:rPr>
          <w:rFonts w:ascii="GHEA Mariam" w:eastAsia="GHEA Mariam" w:hAnsi="GHEA Mariam" w:cs="GHEA Mariam"/>
          <w:sz w:val="24"/>
          <w:szCs w:val="24"/>
          <w:lang w:val="hy-AM"/>
        </w:rPr>
        <w:t>1</w:t>
      </w:r>
      <w:r w:rsidR="00AB11EA" w:rsidRPr="00A20237">
        <w:rPr>
          <w:rFonts w:ascii="GHEA Mariam" w:eastAsia="GHEA Mariam" w:hAnsi="GHEA Mariam" w:cs="GHEA Mariam"/>
          <w:sz w:val="24"/>
          <w:szCs w:val="24"/>
          <w:lang w:val="hy-AM"/>
        </w:rPr>
        <w:t>5</w:t>
      </w:r>
      <w:r w:rsidRPr="00A20237">
        <w:rPr>
          <w:rFonts w:ascii="Cambria Math" w:eastAsia="GHEA Mariam" w:hAnsi="Cambria Math" w:cs="Cambria Math"/>
          <w:sz w:val="24"/>
          <w:szCs w:val="24"/>
          <w:lang w:val="hy-AM"/>
        </w:rPr>
        <w:t>․</w:t>
      </w:r>
      <w:r w:rsidRPr="00A20237">
        <w:rPr>
          <w:rFonts w:ascii="GHEA Mariam" w:eastAsia="GHEA Mariam" w:hAnsi="GHEA Mariam" w:cs="GHEA Mariam"/>
          <w:sz w:val="24"/>
          <w:szCs w:val="24"/>
          <w:lang w:val="hy-AM"/>
        </w:rPr>
        <w:t xml:space="preserve"> </w:t>
      </w:r>
      <w:r w:rsidR="007D00F6" w:rsidRPr="00A20237">
        <w:rPr>
          <w:rFonts w:ascii="GHEA Mariam" w:eastAsia="GHEA Mariam" w:hAnsi="GHEA Mariam" w:cs="GHEA Mariam"/>
          <w:sz w:val="24"/>
          <w:szCs w:val="24"/>
          <w:lang w:val="hy-AM"/>
        </w:rPr>
        <w:t xml:space="preserve">Սույն որոշման </w:t>
      </w:r>
      <w:r w:rsidR="007D00F6" w:rsidRPr="00295462">
        <w:rPr>
          <w:rFonts w:ascii="GHEA Mariam" w:eastAsia="GHEA Mariam" w:hAnsi="GHEA Mariam" w:cs="GHEA Mariam"/>
          <w:sz w:val="24"/>
          <w:szCs w:val="24"/>
          <w:lang w:val="hy-AM"/>
        </w:rPr>
        <w:t>1</w:t>
      </w:r>
      <w:r w:rsidR="00CB1158" w:rsidRPr="00295462">
        <w:rPr>
          <w:rFonts w:ascii="GHEA Mariam" w:eastAsia="GHEA Mariam" w:hAnsi="GHEA Mariam" w:cs="GHEA Mariam"/>
          <w:sz w:val="24"/>
          <w:szCs w:val="24"/>
          <w:lang w:val="hy-AM"/>
        </w:rPr>
        <w:t>2</w:t>
      </w:r>
      <w:r w:rsidR="007D00F6" w:rsidRPr="00295462">
        <w:rPr>
          <w:rFonts w:ascii="GHEA Mariam" w:eastAsia="GHEA Mariam" w:hAnsi="GHEA Mariam" w:cs="GHEA Mariam"/>
          <w:sz w:val="24"/>
          <w:szCs w:val="24"/>
          <w:lang w:val="hy-AM"/>
        </w:rPr>
        <w:t>-</w:t>
      </w:r>
      <w:r w:rsidR="00295462" w:rsidRPr="00295462">
        <w:rPr>
          <w:rFonts w:ascii="GHEA Mariam" w:eastAsia="GHEA Mariam" w:hAnsi="GHEA Mariam" w:cs="GHEA Mariam"/>
          <w:sz w:val="24"/>
          <w:szCs w:val="24"/>
          <w:lang w:val="hy-AM"/>
        </w:rPr>
        <w:t>13</w:t>
      </w:r>
      <w:r w:rsidR="00295462" w:rsidRPr="00295462">
        <w:rPr>
          <w:rFonts w:ascii="Cambria Math" w:eastAsia="GHEA Mariam" w:hAnsi="Cambria Math" w:cs="GHEA Mariam"/>
          <w:sz w:val="24"/>
          <w:szCs w:val="24"/>
          <w:lang w:val="hy-AM"/>
        </w:rPr>
        <w:t>․</w:t>
      </w:r>
      <w:r w:rsidR="005E3AF5">
        <w:rPr>
          <w:rFonts w:ascii="GHEA Mariam" w:eastAsia="GHEA Mariam" w:hAnsi="GHEA Mariam" w:cs="GHEA Mariam"/>
          <w:sz w:val="24"/>
          <w:szCs w:val="24"/>
          <w:lang w:val="hy-AM"/>
        </w:rPr>
        <w:t>2</w:t>
      </w:r>
      <w:r w:rsidR="0005576C" w:rsidRPr="00295462">
        <w:rPr>
          <w:rFonts w:ascii="GHEA Mariam" w:eastAsia="GHEA Mariam" w:hAnsi="GHEA Mariam" w:cs="GHEA Mariam"/>
          <w:sz w:val="24"/>
          <w:szCs w:val="24"/>
          <w:lang w:val="hy-AM"/>
        </w:rPr>
        <w:t>-րդ</w:t>
      </w:r>
      <w:r w:rsidR="007D00F6" w:rsidRPr="00295462">
        <w:rPr>
          <w:rFonts w:ascii="GHEA Mariam" w:eastAsia="GHEA Mariam" w:hAnsi="GHEA Mariam" w:cs="GHEA Mariam"/>
          <w:sz w:val="24"/>
          <w:szCs w:val="24"/>
          <w:lang w:val="hy-AM"/>
        </w:rPr>
        <w:t xml:space="preserve"> կետ</w:t>
      </w:r>
      <w:r w:rsidR="0005576C" w:rsidRPr="00295462">
        <w:rPr>
          <w:rFonts w:ascii="GHEA Mariam" w:eastAsia="GHEA Mariam" w:hAnsi="GHEA Mariam" w:cs="GHEA Mariam"/>
          <w:sz w:val="24"/>
          <w:szCs w:val="24"/>
          <w:lang w:val="hy-AM"/>
        </w:rPr>
        <w:t>եր</w:t>
      </w:r>
      <w:r w:rsidR="007D00F6" w:rsidRPr="00295462">
        <w:rPr>
          <w:rFonts w:ascii="GHEA Mariam" w:eastAsia="GHEA Mariam" w:hAnsi="GHEA Mariam" w:cs="GHEA Mariam"/>
          <w:sz w:val="24"/>
          <w:szCs w:val="24"/>
          <w:lang w:val="hy-AM"/>
        </w:rPr>
        <w:t>ում արտահայտված իրավական դիրքորոշումներ</w:t>
      </w:r>
      <w:r w:rsidR="00822D27" w:rsidRPr="00295462">
        <w:rPr>
          <w:rFonts w:ascii="GHEA Mariam" w:eastAsia="GHEA Mariam" w:hAnsi="GHEA Mariam" w:cs="GHEA Mariam"/>
          <w:sz w:val="24"/>
          <w:szCs w:val="24"/>
          <w:lang w:val="hy-AM"/>
        </w:rPr>
        <w:t>ի լույսի ներքո անդրադառնալով</w:t>
      </w:r>
      <w:r w:rsidR="00AB5B7A" w:rsidRPr="00A20237">
        <w:rPr>
          <w:rFonts w:ascii="GHEA Mariam" w:eastAsia="GHEA Mariam" w:hAnsi="GHEA Mariam" w:cs="GHEA Mariam"/>
          <w:sz w:val="24"/>
          <w:szCs w:val="24"/>
          <w:lang w:val="hy-AM"/>
        </w:rPr>
        <w:t xml:space="preserve"> </w:t>
      </w:r>
      <w:r w:rsidR="009D3209" w:rsidRPr="00A20237">
        <w:rPr>
          <w:rFonts w:ascii="GHEA Mariam" w:eastAsia="GHEA Mariam" w:hAnsi="GHEA Mariam" w:cs="Cambria Math"/>
          <w:sz w:val="24"/>
          <w:szCs w:val="24"/>
          <w:lang w:val="hy-AM"/>
        </w:rPr>
        <w:t xml:space="preserve">փորձագետի </w:t>
      </w:r>
      <w:r w:rsidR="00FD3B19" w:rsidRPr="00A20237">
        <w:rPr>
          <w:rFonts w:ascii="GHEA Mariam" w:eastAsia="GHEA Mariam" w:hAnsi="GHEA Mariam" w:cs="Cambria Math"/>
          <w:sz w:val="24"/>
          <w:szCs w:val="24"/>
          <w:lang w:val="hy-AM"/>
        </w:rPr>
        <w:t>եզրակացութ</w:t>
      </w:r>
      <w:r w:rsidR="009D3209" w:rsidRPr="00A20237">
        <w:rPr>
          <w:rFonts w:ascii="GHEA Mariam" w:eastAsia="GHEA Mariam" w:hAnsi="GHEA Mariam" w:cs="Cambria Math"/>
          <w:sz w:val="24"/>
          <w:szCs w:val="24"/>
          <w:lang w:val="hy-AM"/>
        </w:rPr>
        <w:t>յան՝</w:t>
      </w:r>
      <w:r w:rsidR="00FD3B19" w:rsidRPr="00A20237">
        <w:rPr>
          <w:rFonts w:ascii="GHEA Mariam" w:eastAsia="GHEA Mariam" w:hAnsi="GHEA Mariam" w:cs="Cambria Math"/>
          <w:sz w:val="24"/>
          <w:szCs w:val="24"/>
          <w:lang w:val="hy-AM"/>
        </w:rPr>
        <w:t xml:space="preserve"> </w:t>
      </w:r>
      <w:r w:rsidR="00AB11EA" w:rsidRPr="00A20237">
        <w:rPr>
          <w:rFonts w:ascii="GHEA Mariam" w:eastAsia="GHEA Mariam" w:hAnsi="GHEA Mariam" w:cs="Cambria Math"/>
          <w:sz w:val="24"/>
          <w:szCs w:val="24"/>
          <w:lang w:val="hy-AM"/>
        </w:rPr>
        <w:t>անթույլատրելի ապացույց ճանաչելու</w:t>
      </w:r>
      <w:r w:rsidR="00FD3B19" w:rsidRPr="00A20237">
        <w:rPr>
          <w:rFonts w:ascii="GHEA Mariam" w:eastAsia="GHEA Mariam" w:hAnsi="GHEA Mariam" w:cs="Cambria Math"/>
          <w:sz w:val="24"/>
          <w:szCs w:val="24"/>
          <w:lang w:val="hy-AM"/>
        </w:rPr>
        <w:t xml:space="preserve"> եզրահանգման հիմքում </w:t>
      </w:r>
      <w:r w:rsidR="00317816">
        <w:rPr>
          <w:rFonts w:ascii="GHEA Mariam" w:eastAsia="GHEA Mariam" w:hAnsi="GHEA Mariam" w:cs="Cambria Math"/>
          <w:sz w:val="24"/>
          <w:szCs w:val="24"/>
          <w:lang w:val="hy-AM"/>
        </w:rPr>
        <w:t xml:space="preserve">դրված </w:t>
      </w:r>
      <w:r w:rsidR="00295462">
        <w:rPr>
          <w:rFonts w:ascii="GHEA Mariam" w:eastAsia="GHEA Mariam" w:hAnsi="GHEA Mariam" w:cs="Cambria Math"/>
          <w:sz w:val="24"/>
          <w:szCs w:val="24"/>
          <w:lang w:val="hy-AM"/>
        </w:rPr>
        <w:t xml:space="preserve">ստորադաս դատարանների </w:t>
      </w:r>
      <w:r w:rsidR="00FD3B19" w:rsidRPr="00A20237">
        <w:rPr>
          <w:rFonts w:ascii="GHEA Mariam" w:eastAsia="GHEA Mariam" w:hAnsi="GHEA Mariam" w:cs="Cambria Math"/>
          <w:sz w:val="24"/>
          <w:szCs w:val="24"/>
          <w:lang w:val="hy-AM"/>
        </w:rPr>
        <w:t>փաստար</w:t>
      </w:r>
      <w:r w:rsidR="008B2E5D" w:rsidRPr="00A20237">
        <w:rPr>
          <w:rFonts w:ascii="GHEA Mariam" w:eastAsia="GHEA Mariam" w:hAnsi="GHEA Mariam" w:cs="Cambria Math"/>
          <w:sz w:val="24"/>
          <w:szCs w:val="24"/>
          <w:lang w:val="hy-AM"/>
        </w:rPr>
        <w:t>կ</w:t>
      </w:r>
      <w:r w:rsidR="00FD3B19" w:rsidRPr="00A20237">
        <w:rPr>
          <w:rFonts w:ascii="GHEA Mariam" w:eastAsia="GHEA Mariam" w:hAnsi="GHEA Mariam" w:cs="Cambria Math"/>
          <w:sz w:val="24"/>
          <w:szCs w:val="24"/>
          <w:lang w:val="hy-AM"/>
        </w:rPr>
        <w:t xml:space="preserve">ին </w:t>
      </w:r>
      <w:r w:rsidR="00AB11EA" w:rsidRPr="00A20237">
        <w:rPr>
          <w:rFonts w:ascii="GHEA Mariam" w:eastAsia="GHEA Mariam" w:hAnsi="GHEA Mariam" w:cs="Cambria Math"/>
          <w:sz w:val="24"/>
          <w:szCs w:val="24"/>
          <w:lang w:val="hy-AM"/>
        </w:rPr>
        <w:t xml:space="preserve">առ այն, </w:t>
      </w:r>
      <w:r w:rsidR="00FD3B19" w:rsidRPr="00A20237">
        <w:rPr>
          <w:rFonts w:ascii="GHEA Mariam" w:eastAsia="GHEA Mariam" w:hAnsi="GHEA Mariam" w:cs="Cambria Math"/>
          <w:sz w:val="24"/>
          <w:szCs w:val="24"/>
          <w:lang w:val="hy-AM"/>
        </w:rPr>
        <w:t xml:space="preserve">թե </w:t>
      </w:r>
      <w:r w:rsidR="00FD3B19" w:rsidRPr="00A20237">
        <w:rPr>
          <w:rFonts w:ascii="GHEA Mariam" w:eastAsia="GHEA Mariam" w:hAnsi="GHEA Mariam" w:cs="GHEA Mariam"/>
          <w:color w:val="000000"/>
          <w:sz w:val="24"/>
          <w:szCs w:val="24"/>
          <w:lang w:val="hy-AM"/>
        </w:rPr>
        <w:t>ներպետական իրավական համակարգում</w:t>
      </w:r>
      <w:r w:rsidR="00FD3B19" w:rsidRPr="00A20237">
        <w:rPr>
          <w:rFonts w:ascii="GHEA Mariam" w:hAnsi="GHEA Mariam" w:cs="Arial"/>
          <w:color w:val="212529"/>
          <w:sz w:val="24"/>
          <w:szCs w:val="24"/>
          <w:shd w:val="clear" w:color="auto" w:fill="FFFFFF"/>
          <w:lang w:val="hy-AM"/>
        </w:rPr>
        <w:t xml:space="preserve"> </w:t>
      </w:r>
      <w:r w:rsidR="00486AA3" w:rsidRPr="00A20237">
        <w:rPr>
          <w:rFonts w:ascii="GHEA Mariam" w:hAnsi="GHEA Mariam" w:cs="Arial"/>
          <w:color w:val="212529"/>
          <w:sz w:val="24"/>
          <w:szCs w:val="24"/>
          <w:shd w:val="clear" w:color="auto" w:fill="FFFFFF"/>
          <w:lang w:val="hy-AM"/>
        </w:rPr>
        <w:lastRenderedPageBreak/>
        <w:t xml:space="preserve">բացակայում են այն </w:t>
      </w:r>
      <w:r w:rsidR="00A63DAD" w:rsidRPr="00A20237">
        <w:rPr>
          <w:rFonts w:ascii="GHEA Mariam" w:hAnsi="GHEA Mariam" w:cs="Arial"/>
          <w:color w:val="212529"/>
          <w:sz w:val="24"/>
          <w:szCs w:val="24"/>
          <w:shd w:val="clear" w:color="auto" w:fill="FFFFFF"/>
          <w:lang w:val="hy-AM"/>
        </w:rPr>
        <w:t>ստանդարտները</w:t>
      </w:r>
      <w:r w:rsidR="00486AA3" w:rsidRPr="00A20237">
        <w:rPr>
          <w:rFonts w:ascii="GHEA Mariam" w:hAnsi="GHEA Mariam" w:cs="Arial"/>
          <w:color w:val="212529"/>
          <w:sz w:val="24"/>
          <w:szCs w:val="24"/>
          <w:shd w:val="clear" w:color="auto" w:fill="FFFFFF"/>
          <w:lang w:val="hy-AM"/>
        </w:rPr>
        <w:t>, որոնցով պետք է գնահատել</w:t>
      </w:r>
      <w:r w:rsidR="00486AA3" w:rsidRPr="00A20237">
        <w:rPr>
          <w:rFonts w:ascii="GHEA Mariam" w:eastAsia="GHEA Mariam" w:hAnsi="GHEA Mariam" w:cs="GHEA Mariam"/>
          <w:color w:val="000000"/>
          <w:sz w:val="24"/>
          <w:szCs w:val="24"/>
          <w:lang w:val="hy-AM"/>
        </w:rPr>
        <w:t xml:space="preserve"> անձնական խուզարկությամբ Հ</w:t>
      </w:r>
      <w:r w:rsidR="00486AA3" w:rsidRPr="00A20237">
        <w:rPr>
          <w:rFonts w:ascii="Cambria Math" w:eastAsia="GHEA Mariam" w:hAnsi="Cambria Math" w:cs="Cambria Math"/>
          <w:color w:val="000000"/>
          <w:sz w:val="24"/>
          <w:szCs w:val="24"/>
          <w:lang w:val="hy-AM"/>
        </w:rPr>
        <w:t>․</w:t>
      </w:r>
      <w:r w:rsidR="00486AA3" w:rsidRPr="00A20237">
        <w:rPr>
          <w:rFonts w:ascii="GHEA Mariam" w:eastAsia="GHEA Mariam" w:hAnsi="GHEA Mariam" w:cs="GHEA Mariam"/>
          <w:color w:val="000000"/>
          <w:sz w:val="24"/>
          <w:szCs w:val="24"/>
          <w:lang w:val="hy-AM"/>
        </w:rPr>
        <w:t xml:space="preserve">Պետրոսյանից վերցված առարկայի՝ կռփազենք լինելու հանգամանքը՝ </w:t>
      </w:r>
      <w:r w:rsidR="008B2E5D" w:rsidRPr="00A20237">
        <w:rPr>
          <w:rFonts w:ascii="GHEA Mariam" w:eastAsia="GHEA Mariam" w:hAnsi="GHEA Mariam" w:cs="GHEA Mariam"/>
          <w:color w:val="000000"/>
          <w:sz w:val="24"/>
          <w:szCs w:val="24"/>
          <w:lang w:val="hy-AM"/>
        </w:rPr>
        <w:t xml:space="preserve">Վճռաբեկ դատարանն արձանագրում է, որ </w:t>
      </w:r>
      <w:r w:rsidR="00651ADB" w:rsidRPr="00A20237">
        <w:rPr>
          <w:rFonts w:ascii="GHEA Mariam" w:eastAsia="GHEA Mariam" w:hAnsi="GHEA Mariam" w:cs="GHEA Mariam"/>
          <w:color w:val="000000"/>
          <w:sz w:val="24"/>
          <w:szCs w:val="24"/>
          <w:lang w:val="hy-AM"/>
        </w:rPr>
        <w:t xml:space="preserve">տվյալ դեպքում պատշաճ իրավական գնահատական չի ստացել </w:t>
      </w:r>
      <w:r w:rsidR="00554308" w:rsidRPr="00A20237">
        <w:rPr>
          <w:rFonts w:ascii="GHEA Mariam" w:eastAsia="GHEA Mariam" w:hAnsi="GHEA Mariam" w:cs="GHEA Mariam"/>
          <w:color w:val="000000"/>
          <w:sz w:val="24"/>
          <w:szCs w:val="24"/>
          <w:lang w:val="hy-AM"/>
        </w:rPr>
        <w:t>ՀՀ քրեական օրենսգրքի 235-րդ հոդվածի 4-րդ մաս</w:t>
      </w:r>
      <w:r w:rsidR="00A63DAD" w:rsidRPr="00A20237">
        <w:rPr>
          <w:rFonts w:ascii="GHEA Mariam" w:eastAsia="GHEA Mariam" w:hAnsi="GHEA Mariam" w:cs="GHEA Mariam"/>
          <w:color w:val="000000"/>
          <w:sz w:val="24"/>
          <w:szCs w:val="24"/>
          <w:lang w:val="hy-AM"/>
        </w:rPr>
        <w:t>ով նախատեսված հանցակազմը</w:t>
      </w:r>
      <w:r w:rsidR="00651ADB" w:rsidRPr="00A20237">
        <w:rPr>
          <w:rFonts w:ascii="GHEA Mariam" w:eastAsia="GHEA Mariam" w:hAnsi="GHEA Mariam" w:cs="GHEA Mariam"/>
          <w:color w:val="000000"/>
          <w:sz w:val="24"/>
          <w:szCs w:val="24"/>
          <w:lang w:val="hy-AM"/>
        </w:rPr>
        <w:t>։ Մասնավորապես՝ ՀՀ քրեական օրենսգրքի 235-րդ հոդվածի 4-րդ մասը</w:t>
      </w:r>
      <w:r w:rsidR="00FF5331" w:rsidRPr="00A20237">
        <w:rPr>
          <w:rFonts w:ascii="GHEA Mariam" w:eastAsia="GHEA Mariam" w:hAnsi="GHEA Mariam" w:cs="GHEA Mariam"/>
          <w:color w:val="000000"/>
          <w:sz w:val="24"/>
          <w:szCs w:val="24"/>
          <w:lang w:val="hy-AM"/>
        </w:rPr>
        <w:t>, ի թիվս այլնի,</w:t>
      </w:r>
      <w:r w:rsidR="007007DC" w:rsidRPr="00A20237">
        <w:rPr>
          <w:rFonts w:ascii="GHEA Mariam" w:eastAsia="GHEA Mariam" w:hAnsi="GHEA Mariam" w:cs="GHEA Mariam"/>
          <w:color w:val="000000"/>
          <w:sz w:val="24"/>
          <w:szCs w:val="24"/>
          <w:lang w:val="hy-AM"/>
        </w:rPr>
        <w:t xml:space="preserve"> </w:t>
      </w:r>
      <w:r w:rsidR="00FF5331" w:rsidRPr="00A20237">
        <w:rPr>
          <w:rFonts w:ascii="GHEA Mariam" w:eastAsia="GHEA Mariam" w:hAnsi="GHEA Mariam" w:cs="GHEA Mariam"/>
          <w:color w:val="000000"/>
          <w:sz w:val="24"/>
          <w:szCs w:val="24"/>
          <w:lang w:val="hy-AM"/>
        </w:rPr>
        <w:t xml:space="preserve">պատասխանատվություն է նախատեսում </w:t>
      </w:r>
      <w:r w:rsidR="002444AD" w:rsidRPr="00A20237">
        <w:rPr>
          <w:rFonts w:ascii="GHEA Mariam" w:eastAsia="GHEA Mariam" w:hAnsi="GHEA Mariam" w:cs="GHEA Mariam"/>
          <w:color w:val="000000"/>
          <w:sz w:val="24"/>
          <w:szCs w:val="24"/>
          <w:lang w:val="hy-AM"/>
        </w:rPr>
        <w:t xml:space="preserve">ապօրինի կերպով </w:t>
      </w:r>
      <w:r w:rsidR="002444AD" w:rsidRPr="00A20237">
        <w:rPr>
          <w:rFonts w:ascii="GHEA Mariam" w:eastAsia="GHEA Mariam" w:hAnsi="GHEA Mariam" w:cs="GHEA Mariam"/>
          <w:b/>
          <w:bCs/>
          <w:color w:val="000000"/>
          <w:sz w:val="24"/>
          <w:szCs w:val="24"/>
          <w:lang w:val="hy-AM"/>
        </w:rPr>
        <w:t>սառը զենք</w:t>
      </w:r>
      <w:r w:rsidR="002444AD" w:rsidRPr="00A20237">
        <w:rPr>
          <w:rFonts w:ascii="GHEA Mariam" w:eastAsia="GHEA Mariam" w:hAnsi="GHEA Mariam" w:cs="GHEA Mariam"/>
          <w:color w:val="000000"/>
          <w:sz w:val="24"/>
          <w:szCs w:val="24"/>
          <w:lang w:val="hy-AM"/>
        </w:rPr>
        <w:t xml:space="preserve"> կրելու համար</w:t>
      </w:r>
      <w:r w:rsidR="00F52350" w:rsidRPr="00A20237">
        <w:rPr>
          <w:rFonts w:ascii="GHEA Mariam" w:eastAsia="GHEA Mariam" w:hAnsi="GHEA Mariam" w:cs="GHEA Mariam"/>
          <w:color w:val="000000"/>
          <w:sz w:val="24"/>
          <w:szCs w:val="24"/>
          <w:lang w:val="hy-AM"/>
        </w:rPr>
        <w:t xml:space="preserve">, </w:t>
      </w:r>
      <w:r w:rsidR="00664573" w:rsidRPr="00A20237">
        <w:rPr>
          <w:rFonts w:ascii="GHEA Mariam" w:eastAsia="GHEA Mariam" w:hAnsi="GHEA Mariam" w:cs="GHEA Mariam"/>
          <w:color w:val="000000"/>
          <w:sz w:val="24"/>
          <w:szCs w:val="24"/>
          <w:lang w:val="hy-AM"/>
        </w:rPr>
        <w:t>ինչից հետևում է, որ քրեաիրավական</w:t>
      </w:r>
      <w:r w:rsidR="00AB5B7A" w:rsidRPr="00A20237">
        <w:rPr>
          <w:rFonts w:ascii="GHEA Mariam" w:eastAsia="GHEA Mariam" w:hAnsi="GHEA Mariam" w:cs="GHEA Mariam"/>
          <w:color w:val="000000"/>
          <w:sz w:val="24"/>
          <w:szCs w:val="24"/>
          <w:lang w:val="hy-AM"/>
        </w:rPr>
        <w:t xml:space="preserve"> որակման</w:t>
      </w:r>
      <w:r w:rsidR="00664573" w:rsidRPr="00A20237">
        <w:rPr>
          <w:rFonts w:ascii="GHEA Mariam" w:eastAsia="GHEA Mariam" w:hAnsi="GHEA Mariam" w:cs="GHEA Mariam"/>
          <w:color w:val="000000"/>
          <w:sz w:val="24"/>
          <w:szCs w:val="24"/>
          <w:lang w:val="hy-AM"/>
        </w:rPr>
        <w:t xml:space="preserve"> տեսանկյունից որոշիչ է առարկայի</w:t>
      </w:r>
      <w:r w:rsidR="006B1E36">
        <w:rPr>
          <w:rFonts w:ascii="GHEA Mariam" w:eastAsia="GHEA Mariam" w:hAnsi="GHEA Mariam" w:cs="GHEA Mariam"/>
          <w:color w:val="000000"/>
          <w:sz w:val="24"/>
          <w:szCs w:val="24"/>
          <w:lang w:val="hy-AM"/>
        </w:rPr>
        <w:t>՝</w:t>
      </w:r>
      <w:r w:rsidR="00664573" w:rsidRPr="00A20237">
        <w:rPr>
          <w:rFonts w:ascii="GHEA Mariam" w:eastAsia="GHEA Mariam" w:hAnsi="GHEA Mariam" w:cs="GHEA Mariam"/>
          <w:color w:val="000000"/>
          <w:sz w:val="24"/>
          <w:szCs w:val="24"/>
          <w:lang w:val="hy-AM"/>
        </w:rPr>
        <w:t xml:space="preserve"> սառը զենք լինելու</w:t>
      </w:r>
      <w:r w:rsidR="00AB11EA" w:rsidRPr="00A20237">
        <w:rPr>
          <w:rFonts w:ascii="GHEA Mariam" w:eastAsia="GHEA Mariam" w:hAnsi="GHEA Mariam" w:cs="GHEA Mariam"/>
          <w:color w:val="000000"/>
          <w:sz w:val="24"/>
          <w:szCs w:val="24"/>
          <w:lang w:val="hy-AM"/>
        </w:rPr>
        <w:t xml:space="preserve"> հանգամանքը</w:t>
      </w:r>
      <w:r w:rsidR="00664573" w:rsidRPr="00A20237">
        <w:rPr>
          <w:rFonts w:ascii="GHEA Mariam" w:eastAsia="GHEA Mariam" w:hAnsi="GHEA Mariam" w:cs="GHEA Mariam"/>
          <w:color w:val="000000"/>
          <w:sz w:val="24"/>
          <w:szCs w:val="24"/>
          <w:lang w:val="hy-AM"/>
        </w:rPr>
        <w:t>, բայց ոչ երբեք</w:t>
      </w:r>
      <w:r w:rsidR="00333C43" w:rsidRPr="00A20237">
        <w:rPr>
          <w:rFonts w:ascii="GHEA Mariam" w:eastAsia="GHEA Mariam" w:hAnsi="GHEA Mariam" w:cs="GHEA Mariam"/>
          <w:color w:val="000000"/>
          <w:sz w:val="24"/>
          <w:szCs w:val="24"/>
          <w:lang w:val="hy-AM"/>
        </w:rPr>
        <w:t xml:space="preserve"> դրա տեսակը</w:t>
      </w:r>
      <w:r w:rsidR="00AB11EA" w:rsidRPr="00A20237">
        <w:rPr>
          <w:rFonts w:ascii="GHEA Mariam" w:eastAsia="GHEA Mariam" w:hAnsi="GHEA Mariam" w:cs="GHEA Mariam"/>
          <w:color w:val="000000"/>
          <w:sz w:val="24"/>
          <w:szCs w:val="24"/>
          <w:lang w:val="hy-AM"/>
        </w:rPr>
        <w:t>։</w:t>
      </w:r>
      <w:r w:rsidR="00333C43" w:rsidRPr="00A20237">
        <w:rPr>
          <w:rFonts w:ascii="GHEA Mariam" w:eastAsia="GHEA Mariam" w:hAnsi="GHEA Mariam" w:cs="GHEA Mariam"/>
          <w:color w:val="000000"/>
          <w:sz w:val="24"/>
          <w:szCs w:val="24"/>
          <w:lang w:val="hy-AM"/>
        </w:rPr>
        <w:t xml:space="preserve"> </w:t>
      </w:r>
      <w:r w:rsidR="00AB11EA" w:rsidRPr="00A20237">
        <w:rPr>
          <w:rFonts w:ascii="GHEA Mariam" w:eastAsia="GHEA Mariam" w:hAnsi="GHEA Mariam" w:cs="GHEA Mariam"/>
          <w:color w:val="000000"/>
          <w:sz w:val="24"/>
          <w:szCs w:val="24"/>
          <w:lang w:val="hy-AM"/>
        </w:rPr>
        <w:t>Ո</w:t>
      </w:r>
      <w:r w:rsidR="00333C43" w:rsidRPr="00A20237">
        <w:rPr>
          <w:rFonts w:ascii="GHEA Mariam" w:eastAsia="GHEA Mariam" w:hAnsi="GHEA Mariam" w:cs="GHEA Mariam"/>
          <w:color w:val="000000"/>
          <w:sz w:val="24"/>
          <w:szCs w:val="24"/>
          <w:lang w:val="hy-AM"/>
        </w:rPr>
        <w:t xml:space="preserve">ւստի, </w:t>
      </w:r>
      <w:r w:rsidR="00910389" w:rsidRPr="00A20237">
        <w:rPr>
          <w:rFonts w:ascii="GHEA Mariam" w:hAnsi="GHEA Mariam"/>
          <w:sz w:val="24"/>
          <w:szCs w:val="24"/>
          <w:lang w:val="hy-AM"/>
        </w:rPr>
        <w:t>Վճռաբեկ դատարանը հիմնավոր է համարում բողոքաբերի</w:t>
      </w:r>
      <w:r w:rsidR="004A4F6C" w:rsidRPr="00A20237">
        <w:rPr>
          <w:rFonts w:ascii="GHEA Mariam" w:hAnsi="GHEA Mariam"/>
          <w:sz w:val="24"/>
          <w:szCs w:val="24"/>
          <w:lang w:val="hy-AM"/>
        </w:rPr>
        <w:t xml:space="preserve"> </w:t>
      </w:r>
      <w:r w:rsidR="00910389" w:rsidRPr="00A20237">
        <w:rPr>
          <w:rFonts w:ascii="GHEA Mariam" w:hAnsi="GHEA Mariam"/>
          <w:sz w:val="24"/>
          <w:szCs w:val="24"/>
          <w:lang w:val="hy-AM"/>
        </w:rPr>
        <w:t>այն դատողությունը,</w:t>
      </w:r>
      <w:r w:rsidR="00F52350" w:rsidRPr="00A20237">
        <w:rPr>
          <w:rFonts w:ascii="GHEA Mariam" w:hAnsi="GHEA Mariam"/>
          <w:sz w:val="24"/>
          <w:szCs w:val="24"/>
          <w:lang w:val="hy-AM"/>
        </w:rPr>
        <w:t xml:space="preserve"> որ</w:t>
      </w:r>
      <w:r w:rsidR="004A4F6C" w:rsidRPr="00A20237">
        <w:rPr>
          <w:rFonts w:ascii="GHEA Mariam" w:hAnsi="GHEA Mariam"/>
          <w:sz w:val="24"/>
          <w:szCs w:val="24"/>
          <w:lang w:val="hy-AM"/>
        </w:rPr>
        <w:t xml:space="preserve"> ամբաստանյալ Հ</w:t>
      </w:r>
      <w:r w:rsidR="004A4F6C" w:rsidRPr="00A20237">
        <w:rPr>
          <w:rFonts w:ascii="Cambria Math" w:hAnsi="Cambria Math" w:cs="Cambria Math"/>
          <w:sz w:val="24"/>
          <w:szCs w:val="24"/>
          <w:lang w:val="hy-AM"/>
        </w:rPr>
        <w:t>․</w:t>
      </w:r>
      <w:r w:rsidR="004A4F6C" w:rsidRPr="00A20237">
        <w:rPr>
          <w:rFonts w:ascii="GHEA Mariam" w:hAnsi="GHEA Mariam"/>
          <w:sz w:val="24"/>
          <w:szCs w:val="24"/>
          <w:lang w:val="hy-AM"/>
        </w:rPr>
        <w:t>Պետր</w:t>
      </w:r>
      <w:r w:rsidR="00333C43" w:rsidRPr="00A20237">
        <w:rPr>
          <w:rFonts w:ascii="GHEA Mariam" w:hAnsi="GHEA Mariam"/>
          <w:sz w:val="24"/>
          <w:szCs w:val="24"/>
          <w:lang w:val="hy-AM"/>
        </w:rPr>
        <w:t>ո</w:t>
      </w:r>
      <w:r w:rsidR="004A4F6C" w:rsidRPr="00A20237">
        <w:rPr>
          <w:rFonts w:ascii="GHEA Mariam" w:hAnsi="GHEA Mariam"/>
          <w:sz w:val="24"/>
          <w:szCs w:val="24"/>
          <w:lang w:val="hy-AM"/>
        </w:rPr>
        <w:t>սյանի արարքում հանցակազմի առկա</w:t>
      </w:r>
      <w:r w:rsidR="00400D33" w:rsidRPr="00A20237">
        <w:rPr>
          <w:rFonts w:ascii="GHEA Mariam" w:hAnsi="GHEA Mariam"/>
          <w:sz w:val="24"/>
          <w:szCs w:val="24"/>
          <w:lang w:val="hy-AM"/>
        </w:rPr>
        <w:t xml:space="preserve">յությունը </w:t>
      </w:r>
      <w:r w:rsidR="00CA6B5C" w:rsidRPr="00A20237">
        <w:rPr>
          <w:rFonts w:ascii="GHEA Mariam" w:hAnsi="GHEA Mariam"/>
          <w:sz w:val="24"/>
          <w:szCs w:val="24"/>
          <w:lang w:val="hy-AM"/>
        </w:rPr>
        <w:t xml:space="preserve">դատարանի կողմից </w:t>
      </w:r>
      <w:r w:rsidR="00400D33" w:rsidRPr="00A20237">
        <w:rPr>
          <w:rFonts w:ascii="GHEA Mariam" w:hAnsi="GHEA Mariam"/>
          <w:sz w:val="24"/>
          <w:szCs w:val="24"/>
          <w:lang w:val="hy-AM"/>
        </w:rPr>
        <w:t xml:space="preserve">պետք է քննարկման առարկա դարձվի </w:t>
      </w:r>
      <w:r w:rsidR="00AB5B7A" w:rsidRPr="00A20237">
        <w:rPr>
          <w:rFonts w:ascii="GHEA Mariam" w:hAnsi="GHEA Mariam"/>
          <w:sz w:val="24"/>
          <w:szCs w:val="24"/>
          <w:lang w:val="hy-AM"/>
        </w:rPr>
        <w:t>ու</w:t>
      </w:r>
      <w:r w:rsidR="00400D33" w:rsidRPr="00A20237">
        <w:rPr>
          <w:rFonts w:ascii="GHEA Mariam" w:hAnsi="GHEA Mariam"/>
          <w:sz w:val="24"/>
          <w:szCs w:val="24"/>
          <w:lang w:val="hy-AM"/>
        </w:rPr>
        <w:t xml:space="preserve"> գնահատվի ոչ թե </w:t>
      </w:r>
      <w:r w:rsidR="006B1E36" w:rsidRPr="00A20237">
        <w:rPr>
          <w:rFonts w:ascii="GHEA Mariam" w:hAnsi="GHEA Mariam"/>
          <w:sz w:val="24"/>
          <w:szCs w:val="24"/>
          <w:lang w:val="hy-AM"/>
        </w:rPr>
        <w:t xml:space="preserve">ապօրինի կերպով </w:t>
      </w:r>
      <w:r w:rsidR="00AB11EA" w:rsidRPr="00A20237">
        <w:rPr>
          <w:rFonts w:ascii="GHEA Mariam" w:hAnsi="GHEA Mariam"/>
          <w:sz w:val="24"/>
          <w:szCs w:val="24"/>
          <w:lang w:val="hy-AM"/>
        </w:rPr>
        <w:t>«</w:t>
      </w:r>
      <w:r w:rsidR="00400D33" w:rsidRPr="00A20237">
        <w:rPr>
          <w:rFonts w:ascii="GHEA Mariam" w:hAnsi="GHEA Mariam"/>
          <w:sz w:val="24"/>
          <w:szCs w:val="24"/>
          <w:lang w:val="hy-AM"/>
        </w:rPr>
        <w:t>կռփազենք</w:t>
      </w:r>
      <w:r w:rsidR="00AB11EA" w:rsidRPr="00A20237">
        <w:rPr>
          <w:rFonts w:ascii="GHEA Mariam" w:hAnsi="GHEA Mariam"/>
          <w:sz w:val="24"/>
          <w:szCs w:val="24"/>
          <w:lang w:val="hy-AM"/>
        </w:rPr>
        <w:t>»</w:t>
      </w:r>
      <w:r w:rsidR="00400D33" w:rsidRPr="00A20237">
        <w:rPr>
          <w:rFonts w:ascii="GHEA Mariam" w:hAnsi="GHEA Mariam"/>
          <w:sz w:val="24"/>
          <w:szCs w:val="24"/>
          <w:lang w:val="hy-AM"/>
        </w:rPr>
        <w:t xml:space="preserve"> կրելու, </w:t>
      </w:r>
      <w:r w:rsidR="00CA6B5C" w:rsidRPr="00A20237">
        <w:rPr>
          <w:rFonts w:ascii="GHEA Mariam" w:hAnsi="GHEA Mariam"/>
          <w:sz w:val="24"/>
          <w:szCs w:val="24"/>
          <w:lang w:val="hy-AM"/>
        </w:rPr>
        <w:t xml:space="preserve">այլ </w:t>
      </w:r>
      <w:r w:rsidR="006B1E36" w:rsidRPr="006B1E36">
        <w:rPr>
          <w:rFonts w:ascii="GHEA Mariam" w:hAnsi="GHEA Mariam"/>
          <w:sz w:val="24"/>
          <w:szCs w:val="24"/>
          <w:lang w:val="hy-AM"/>
        </w:rPr>
        <w:t xml:space="preserve">ապօրինի կերպով </w:t>
      </w:r>
      <w:r w:rsidR="00400D33" w:rsidRPr="00A20237">
        <w:rPr>
          <w:rFonts w:ascii="GHEA Mariam" w:hAnsi="GHEA Mariam"/>
          <w:b/>
          <w:bCs/>
          <w:sz w:val="24"/>
          <w:szCs w:val="24"/>
          <w:lang w:val="hy-AM"/>
        </w:rPr>
        <w:t xml:space="preserve">սառը </w:t>
      </w:r>
      <w:r w:rsidR="0021424E" w:rsidRPr="00A20237">
        <w:rPr>
          <w:rFonts w:ascii="GHEA Mariam" w:hAnsi="GHEA Mariam"/>
          <w:b/>
          <w:bCs/>
          <w:sz w:val="24"/>
          <w:szCs w:val="24"/>
          <w:lang w:val="hy-AM"/>
        </w:rPr>
        <w:t>զենք հանդիսացող</w:t>
      </w:r>
      <w:r w:rsidR="0021424E" w:rsidRPr="00A20237">
        <w:rPr>
          <w:rFonts w:ascii="GHEA Mariam" w:hAnsi="GHEA Mariam"/>
          <w:sz w:val="24"/>
          <w:szCs w:val="24"/>
          <w:lang w:val="hy-AM"/>
        </w:rPr>
        <w:t xml:space="preserve">, կռփազենքի </w:t>
      </w:r>
      <w:r w:rsidR="00317816">
        <w:rPr>
          <w:rFonts w:ascii="GHEA Mariam" w:hAnsi="GHEA Mariam"/>
          <w:sz w:val="24"/>
          <w:szCs w:val="24"/>
          <w:lang w:val="hy-AM"/>
        </w:rPr>
        <w:t>նմանությամբ</w:t>
      </w:r>
      <w:r w:rsidR="0021424E" w:rsidRPr="00A20237">
        <w:rPr>
          <w:rFonts w:ascii="GHEA Mariam" w:hAnsi="GHEA Mariam"/>
          <w:sz w:val="24"/>
          <w:szCs w:val="24"/>
          <w:lang w:val="hy-AM"/>
        </w:rPr>
        <w:t xml:space="preserve"> մե</w:t>
      </w:r>
      <w:r w:rsidR="00121CA5" w:rsidRPr="00A20237">
        <w:rPr>
          <w:rFonts w:ascii="GHEA Mariam" w:hAnsi="GHEA Mariam"/>
          <w:sz w:val="24"/>
          <w:szCs w:val="24"/>
          <w:lang w:val="hy-AM"/>
        </w:rPr>
        <w:t xml:space="preserve">տաղական </w:t>
      </w:r>
      <w:r w:rsidR="00121CA5" w:rsidRPr="00A20237">
        <w:rPr>
          <w:rFonts w:ascii="GHEA Mariam" w:hAnsi="GHEA Mariam"/>
          <w:b/>
          <w:bCs/>
          <w:sz w:val="24"/>
          <w:szCs w:val="24"/>
          <w:lang w:val="hy-AM"/>
        </w:rPr>
        <w:t>առա</w:t>
      </w:r>
      <w:r w:rsidR="00323F93" w:rsidRPr="00A20237">
        <w:rPr>
          <w:rFonts w:ascii="GHEA Mariam" w:hAnsi="GHEA Mariam"/>
          <w:b/>
          <w:bCs/>
          <w:sz w:val="24"/>
          <w:szCs w:val="24"/>
          <w:lang w:val="hy-AM"/>
        </w:rPr>
        <w:t>ր</w:t>
      </w:r>
      <w:r w:rsidR="00121CA5" w:rsidRPr="00A20237">
        <w:rPr>
          <w:rFonts w:ascii="GHEA Mariam" w:hAnsi="GHEA Mariam"/>
          <w:b/>
          <w:bCs/>
          <w:sz w:val="24"/>
          <w:szCs w:val="24"/>
          <w:lang w:val="hy-AM"/>
        </w:rPr>
        <w:t xml:space="preserve">կա </w:t>
      </w:r>
      <w:r w:rsidR="00121CA5" w:rsidRPr="004C463B">
        <w:rPr>
          <w:rFonts w:ascii="GHEA Mariam" w:hAnsi="GHEA Mariam"/>
          <w:sz w:val="24"/>
          <w:szCs w:val="24"/>
          <w:lang w:val="hy-AM"/>
        </w:rPr>
        <w:t>կրելու</w:t>
      </w:r>
      <w:r w:rsidR="00121CA5" w:rsidRPr="00A20237">
        <w:rPr>
          <w:rFonts w:ascii="GHEA Mariam" w:hAnsi="GHEA Mariam"/>
          <w:sz w:val="24"/>
          <w:szCs w:val="24"/>
          <w:lang w:val="hy-AM"/>
        </w:rPr>
        <w:t xml:space="preserve"> շրջանակներում։</w:t>
      </w:r>
      <w:r w:rsidR="00F916F8" w:rsidRPr="00A20237">
        <w:rPr>
          <w:rFonts w:ascii="GHEA Mariam" w:hAnsi="GHEA Mariam"/>
          <w:sz w:val="24"/>
          <w:szCs w:val="24"/>
          <w:lang w:val="hy-AM"/>
        </w:rPr>
        <w:t xml:space="preserve"> Հետևաբար, </w:t>
      </w:r>
      <w:r w:rsidR="00F916F8" w:rsidRPr="00A20237">
        <w:rPr>
          <w:rFonts w:ascii="GHEA Mariam" w:eastAsia="GHEA Mariam" w:hAnsi="GHEA Mariam" w:cs="GHEA Mariam"/>
          <w:color w:val="000000"/>
          <w:sz w:val="24"/>
          <w:szCs w:val="24"/>
          <w:lang w:val="hy-AM"/>
        </w:rPr>
        <w:t>ընդունելի չ</w:t>
      </w:r>
      <w:r w:rsidR="00323F93" w:rsidRPr="00A20237">
        <w:rPr>
          <w:rFonts w:ascii="GHEA Mariam" w:eastAsia="GHEA Mariam" w:hAnsi="GHEA Mariam" w:cs="GHEA Mariam"/>
          <w:color w:val="000000"/>
          <w:sz w:val="24"/>
          <w:szCs w:val="24"/>
          <w:lang w:val="hy-AM"/>
        </w:rPr>
        <w:t>է</w:t>
      </w:r>
      <w:r w:rsidR="00F916F8" w:rsidRPr="00A20237">
        <w:rPr>
          <w:rFonts w:ascii="GHEA Mariam" w:eastAsia="GHEA Mariam" w:hAnsi="GHEA Mariam" w:cs="GHEA Mariam"/>
          <w:color w:val="000000"/>
          <w:sz w:val="24"/>
          <w:szCs w:val="24"/>
          <w:lang w:val="hy-AM"/>
        </w:rPr>
        <w:t xml:space="preserve"> ստորադաս դատարանների այն մոտեցումը, ըստ որի՝ անձնական խուզարկությամբ Հ</w:t>
      </w:r>
      <w:r w:rsidR="00F916F8" w:rsidRPr="00A20237">
        <w:rPr>
          <w:rFonts w:ascii="Cambria Math" w:eastAsia="GHEA Mariam" w:hAnsi="Cambria Math" w:cs="Cambria Math"/>
          <w:color w:val="000000"/>
          <w:sz w:val="24"/>
          <w:szCs w:val="24"/>
          <w:lang w:val="hy-AM"/>
        </w:rPr>
        <w:t>․</w:t>
      </w:r>
      <w:r w:rsidR="00F916F8" w:rsidRPr="00A20237">
        <w:rPr>
          <w:rFonts w:ascii="GHEA Mariam" w:eastAsia="GHEA Mariam" w:hAnsi="GHEA Mariam" w:cs="GHEA Mariam"/>
          <w:color w:val="000000"/>
          <w:sz w:val="24"/>
          <w:szCs w:val="24"/>
          <w:lang w:val="hy-AM"/>
        </w:rPr>
        <w:t>Պետրոսյանից վերցված առարկա</w:t>
      </w:r>
      <w:r w:rsidR="00891E4A" w:rsidRPr="00A20237">
        <w:rPr>
          <w:rFonts w:ascii="GHEA Mariam" w:eastAsia="GHEA Mariam" w:hAnsi="GHEA Mariam" w:cs="GHEA Mariam"/>
          <w:color w:val="000000"/>
          <w:sz w:val="24"/>
          <w:szCs w:val="24"/>
          <w:lang w:val="hy-AM"/>
        </w:rPr>
        <w:t>ն</w:t>
      </w:r>
      <w:r w:rsidR="00F916F8" w:rsidRPr="00A20237">
        <w:rPr>
          <w:rFonts w:ascii="GHEA Mariam" w:eastAsia="GHEA Mariam" w:hAnsi="GHEA Mariam" w:cs="GHEA Mariam"/>
          <w:color w:val="000000"/>
          <w:sz w:val="24"/>
          <w:szCs w:val="24"/>
          <w:lang w:val="hy-AM"/>
        </w:rPr>
        <w:t>՝ ՀՀ քրեական օրենսգրքի 235-րդ հոդվածի 4-րդ մաս</w:t>
      </w:r>
      <w:r w:rsidR="00AB5B7A" w:rsidRPr="00A20237">
        <w:rPr>
          <w:rFonts w:ascii="GHEA Mariam" w:eastAsia="GHEA Mariam" w:hAnsi="GHEA Mariam" w:cs="GHEA Mariam"/>
          <w:color w:val="000000"/>
          <w:sz w:val="24"/>
          <w:szCs w:val="24"/>
          <w:lang w:val="hy-AM"/>
        </w:rPr>
        <w:t>ով նախատեսված հանցագործության</w:t>
      </w:r>
      <w:r w:rsidR="00F916F8" w:rsidRPr="00A20237">
        <w:rPr>
          <w:rFonts w:ascii="GHEA Mariam" w:eastAsia="GHEA Mariam" w:hAnsi="GHEA Mariam" w:cs="GHEA Mariam"/>
          <w:color w:val="000000"/>
          <w:sz w:val="24"/>
          <w:szCs w:val="24"/>
          <w:lang w:val="hy-AM"/>
        </w:rPr>
        <w:t xml:space="preserve"> առարկա հանդիսանալու հանգամանքի պարզումը կապ</w:t>
      </w:r>
      <w:r w:rsidR="00F01E9D">
        <w:rPr>
          <w:rFonts w:ascii="GHEA Mariam" w:eastAsia="GHEA Mariam" w:hAnsi="GHEA Mariam" w:cs="GHEA Mariam"/>
          <w:color w:val="000000"/>
          <w:sz w:val="24"/>
          <w:szCs w:val="24"/>
          <w:lang w:val="hy-AM"/>
        </w:rPr>
        <w:t>վ</w:t>
      </w:r>
      <w:r w:rsidR="005E3AF5">
        <w:rPr>
          <w:rFonts w:ascii="GHEA Mariam" w:eastAsia="GHEA Mariam" w:hAnsi="GHEA Mariam" w:cs="GHEA Mariam"/>
          <w:color w:val="000000"/>
          <w:sz w:val="24"/>
          <w:szCs w:val="24"/>
          <w:lang w:val="hy-AM"/>
        </w:rPr>
        <w:t xml:space="preserve">ած է </w:t>
      </w:r>
      <w:r w:rsidR="00F916F8" w:rsidRPr="00A20237">
        <w:rPr>
          <w:rFonts w:ascii="GHEA Mariam" w:eastAsia="GHEA Mariam" w:hAnsi="GHEA Mariam" w:cs="GHEA Mariam"/>
          <w:color w:val="000000"/>
          <w:sz w:val="24"/>
          <w:szCs w:val="24"/>
          <w:lang w:val="hy-AM"/>
        </w:rPr>
        <w:t>կռփազենքի բնութագ</w:t>
      </w:r>
      <w:r w:rsidR="00323F93" w:rsidRPr="00A20237">
        <w:rPr>
          <w:rFonts w:ascii="GHEA Mariam" w:eastAsia="GHEA Mariam" w:hAnsi="GHEA Mariam" w:cs="GHEA Mariam"/>
          <w:color w:val="000000"/>
          <w:sz w:val="24"/>
          <w:szCs w:val="24"/>
          <w:lang w:val="hy-AM"/>
        </w:rPr>
        <w:t>ր</w:t>
      </w:r>
      <w:r w:rsidR="00F916F8" w:rsidRPr="00A20237">
        <w:rPr>
          <w:rFonts w:ascii="GHEA Mariam" w:eastAsia="GHEA Mariam" w:hAnsi="GHEA Mariam" w:cs="GHEA Mariam"/>
          <w:color w:val="000000"/>
          <w:sz w:val="24"/>
          <w:szCs w:val="24"/>
          <w:lang w:val="hy-AM"/>
        </w:rPr>
        <w:t>իչ հատկանիշները սահմանող որոշակի ստանդարտի</w:t>
      </w:r>
      <w:r w:rsidR="00554644" w:rsidRPr="00A20237">
        <w:rPr>
          <w:rFonts w:ascii="GHEA Mariam" w:eastAsia="GHEA Mariam" w:hAnsi="GHEA Mariam" w:cs="GHEA Mariam"/>
          <w:color w:val="000000"/>
          <w:sz w:val="24"/>
          <w:szCs w:val="24"/>
          <w:lang w:val="hy-AM"/>
        </w:rPr>
        <w:t xml:space="preserve"> կամ օրենքի</w:t>
      </w:r>
      <w:r w:rsidR="00F916F8" w:rsidRPr="00A20237">
        <w:rPr>
          <w:rFonts w:ascii="GHEA Mariam" w:eastAsia="GHEA Mariam" w:hAnsi="GHEA Mariam" w:cs="GHEA Mariam"/>
          <w:color w:val="000000"/>
          <w:sz w:val="24"/>
          <w:szCs w:val="24"/>
          <w:lang w:val="hy-AM"/>
        </w:rPr>
        <w:t xml:space="preserve"> առկայությա</w:t>
      </w:r>
      <w:r w:rsidR="005E3AF5">
        <w:rPr>
          <w:rFonts w:ascii="GHEA Mariam" w:eastAsia="GHEA Mariam" w:hAnsi="GHEA Mariam" w:cs="GHEA Mariam"/>
          <w:color w:val="000000"/>
          <w:sz w:val="24"/>
          <w:szCs w:val="24"/>
          <w:lang w:val="hy-AM"/>
        </w:rPr>
        <w:t>ն հետ</w:t>
      </w:r>
      <w:r w:rsidR="00F916F8" w:rsidRPr="00A20237">
        <w:rPr>
          <w:rFonts w:ascii="GHEA Mariam" w:eastAsia="GHEA Mariam" w:hAnsi="GHEA Mariam" w:cs="GHEA Mariam"/>
          <w:color w:val="000000"/>
          <w:sz w:val="24"/>
          <w:szCs w:val="24"/>
          <w:lang w:val="hy-AM"/>
        </w:rPr>
        <w:t>։</w:t>
      </w:r>
    </w:p>
    <w:p w14:paraId="01E13E57" w14:textId="5D0C0B10" w:rsidR="002E5E39" w:rsidRPr="00A20237" w:rsidRDefault="00AB11EA" w:rsidP="001828FC">
      <w:pPr>
        <w:tabs>
          <w:tab w:val="left" w:pos="567"/>
        </w:tabs>
        <w:spacing w:line="360" w:lineRule="auto"/>
        <w:ind w:leftChars="0" w:firstLineChars="236" w:firstLine="566"/>
        <w:jc w:val="both"/>
        <w:rPr>
          <w:rFonts w:ascii="GHEA Mariam" w:hAnsi="GHEA Mariam"/>
          <w:sz w:val="24"/>
          <w:szCs w:val="24"/>
          <w:lang w:val="hy-AM"/>
        </w:rPr>
      </w:pPr>
      <w:r w:rsidRPr="00A20237">
        <w:rPr>
          <w:rFonts w:ascii="GHEA Mariam" w:hAnsi="GHEA Mariam"/>
          <w:sz w:val="24"/>
          <w:szCs w:val="24"/>
          <w:lang w:val="hy-AM"/>
        </w:rPr>
        <w:t>15</w:t>
      </w:r>
      <w:r w:rsidRPr="00A20237">
        <w:rPr>
          <w:rFonts w:ascii="Cambria Math" w:hAnsi="Cambria Math" w:cs="Cambria Math"/>
          <w:sz w:val="24"/>
          <w:szCs w:val="24"/>
          <w:lang w:val="hy-AM"/>
        </w:rPr>
        <w:t>․</w:t>
      </w:r>
      <w:r w:rsidRPr="00A20237">
        <w:rPr>
          <w:rFonts w:ascii="GHEA Mariam" w:hAnsi="GHEA Mariam"/>
          <w:sz w:val="24"/>
          <w:szCs w:val="24"/>
          <w:lang w:val="hy-AM"/>
        </w:rPr>
        <w:t>1</w:t>
      </w:r>
      <w:r w:rsidRPr="00A20237">
        <w:rPr>
          <w:rFonts w:ascii="Cambria Math" w:hAnsi="Cambria Math" w:cs="Cambria Math"/>
          <w:sz w:val="24"/>
          <w:szCs w:val="24"/>
          <w:lang w:val="hy-AM"/>
        </w:rPr>
        <w:t>․</w:t>
      </w:r>
      <w:r w:rsidRPr="00A20237">
        <w:rPr>
          <w:rFonts w:ascii="GHEA Mariam" w:hAnsi="GHEA Mariam"/>
          <w:sz w:val="24"/>
          <w:szCs w:val="24"/>
          <w:lang w:val="hy-AM"/>
        </w:rPr>
        <w:t xml:space="preserve"> </w:t>
      </w:r>
      <w:r w:rsidR="00323F93" w:rsidRPr="00A20237">
        <w:rPr>
          <w:rFonts w:ascii="GHEA Mariam" w:hAnsi="GHEA Mariam"/>
          <w:sz w:val="24"/>
          <w:szCs w:val="24"/>
          <w:lang w:val="hy-AM"/>
        </w:rPr>
        <w:t xml:space="preserve">Միևնույն ժամանակ, </w:t>
      </w:r>
      <w:r w:rsidR="009C149B" w:rsidRPr="00A20237">
        <w:rPr>
          <w:rFonts w:ascii="GHEA Mariam" w:hAnsi="GHEA Mariam"/>
          <w:sz w:val="24"/>
          <w:szCs w:val="24"/>
          <w:lang w:val="hy-AM"/>
        </w:rPr>
        <w:t xml:space="preserve">Վճռաբեկ դատարանն ընդգծում է, որ </w:t>
      </w:r>
      <w:r w:rsidR="004B1631" w:rsidRPr="00A20237">
        <w:rPr>
          <w:rFonts w:ascii="GHEA Mariam" w:hAnsi="GHEA Mariam"/>
          <w:sz w:val="24"/>
          <w:szCs w:val="24"/>
          <w:lang w:val="hy-AM"/>
        </w:rPr>
        <w:t xml:space="preserve">վերոնշյալ </w:t>
      </w:r>
      <w:r w:rsidR="002E5E39" w:rsidRPr="00A20237">
        <w:rPr>
          <w:rFonts w:ascii="GHEA Mariam" w:eastAsia="GHEA Mariam" w:hAnsi="GHEA Mariam" w:cs="GHEA Mariam"/>
          <w:color w:val="000000"/>
          <w:sz w:val="24"/>
          <w:szCs w:val="24"/>
          <w:lang w:val="hy-AM"/>
        </w:rPr>
        <w:t>նորմը բլանկետային է</w:t>
      </w:r>
      <w:r w:rsidRPr="00A20237">
        <w:rPr>
          <w:rFonts w:ascii="GHEA Mariam" w:eastAsia="GHEA Mariam" w:hAnsi="GHEA Mariam" w:cs="Cambria Math"/>
          <w:color w:val="000000"/>
          <w:sz w:val="24"/>
          <w:szCs w:val="24"/>
          <w:lang w:val="hy-AM"/>
        </w:rPr>
        <w:t xml:space="preserve">, ուստի այն պետք է դիտարկել </w:t>
      </w:r>
      <w:r w:rsidR="00910389" w:rsidRPr="00A20237">
        <w:rPr>
          <w:rFonts w:ascii="GHEA Mariam" w:eastAsia="GHEA Mariam" w:hAnsi="GHEA Mariam" w:cs="GHEA Mariam"/>
          <w:color w:val="000000"/>
          <w:sz w:val="24"/>
          <w:szCs w:val="24"/>
          <w:lang w:val="hy-AM"/>
        </w:rPr>
        <w:t>«Զենքի մասին</w:t>
      </w:r>
      <w:r w:rsidR="004C463B" w:rsidRPr="00A20237">
        <w:rPr>
          <w:rFonts w:ascii="GHEA Mariam" w:eastAsia="GHEA Mariam" w:hAnsi="GHEA Mariam" w:cs="GHEA Mariam"/>
          <w:color w:val="000000"/>
          <w:sz w:val="24"/>
          <w:szCs w:val="24"/>
          <w:lang w:val="hy-AM"/>
        </w:rPr>
        <w:t>»</w:t>
      </w:r>
      <w:r w:rsidR="00910389" w:rsidRPr="00A20237">
        <w:rPr>
          <w:rFonts w:ascii="GHEA Mariam" w:eastAsia="GHEA Mariam" w:hAnsi="GHEA Mariam" w:cs="GHEA Mariam"/>
          <w:color w:val="000000"/>
          <w:sz w:val="24"/>
          <w:szCs w:val="24"/>
          <w:lang w:val="hy-AM"/>
        </w:rPr>
        <w:t xml:space="preserve"> ՀՀ օրենքի</w:t>
      </w:r>
      <w:r w:rsidRPr="00A20237">
        <w:rPr>
          <w:rFonts w:ascii="GHEA Mariam" w:eastAsia="GHEA Mariam" w:hAnsi="GHEA Mariam" w:cs="GHEA Mariam"/>
          <w:color w:val="000000"/>
          <w:sz w:val="24"/>
          <w:szCs w:val="24"/>
          <w:lang w:val="hy-AM"/>
        </w:rPr>
        <w:t xml:space="preserve">՝ </w:t>
      </w:r>
      <w:r w:rsidR="005C1736" w:rsidRPr="00A20237">
        <w:rPr>
          <w:rFonts w:ascii="GHEA Mariam" w:eastAsia="GHEA Mariam" w:hAnsi="GHEA Mariam" w:cs="GHEA Mariam"/>
          <w:color w:val="000000"/>
          <w:sz w:val="24"/>
          <w:szCs w:val="24"/>
          <w:lang w:val="hy-AM"/>
        </w:rPr>
        <w:t xml:space="preserve"> </w:t>
      </w:r>
      <w:r w:rsidRPr="00A20237">
        <w:rPr>
          <w:rFonts w:ascii="GHEA Mariam" w:hAnsi="GHEA Mariam" w:cs="Arial"/>
          <w:color w:val="212529"/>
          <w:sz w:val="24"/>
          <w:szCs w:val="24"/>
          <w:shd w:val="clear" w:color="auto" w:fill="FFFFFF"/>
          <w:lang w:val="hy-AM"/>
        </w:rPr>
        <w:t xml:space="preserve">սառը զենքի </w:t>
      </w:r>
      <w:r w:rsidR="005E3AF5">
        <w:rPr>
          <w:rFonts w:ascii="GHEA Mariam" w:hAnsi="GHEA Mariam" w:cs="Arial"/>
          <w:color w:val="212529"/>
          <w:sz w:val="24"/>
          <w:szCs w:val="24"/>
          <w:shd w:val="clear" w:color="auto" w:fill="FFFFFF"/>
          <w:lang w:val="hy-AM"/>
        </w:rPr>
        <w:t>հասկացությունը</w:t>
      </w:r>
      <w:r w:rsidRPr="00A20237">
        <w:rPr>
          <w:rFonts w:ascii="GHEA Mariam" w:eastAsia="GHEA Mariam" w:hAnsi="GHEA Mariam" w:cs="GHEA Mariam"/>
          <w:color w:val="000000"/>
          <w:sz w:val="24"/>
          <w:szCs w:val="24"/>
          <w:lang w:val="hy-AM"/>
        </w:rPr>
        <w:t xml:space="preserve"> բացահայտող </w:t>
      </w:r>
      <w:r w:rsidR="00577C34" w:rsidRPr="00A20237">
        <w:rPr>
          <w:rFonts w:ascii="GHEA Mariam" w:eastAsia="GHEA Mariam" w:hAnsi="GHEA Mariam" w:cs="GHEA Mariam"/>
          <w:color w:val="000000"/>
          <w:sz w:val="24"/>
          <w:szCs w:val="24"/>
          <w:lang w:val="hy-AM"/>
        </w:rPr>
        <w:t>դրույթների</w:t>
      </w:r>
      <w:r w:rsidR="005C1736" w:rsidRPr="00A20237">
        <w:rPr>
          <w:rFonts w:ascii="GHEA Mariam" w:eastAsia="GHEA Mariam" w:hAnsi="GHEA Mariam" w:cs="GHEA Mariam"/>
          <w:color w:val="000000"/>
          <w:sz w:val="24"/>
          <w:szCs w:val="24"/>
          <w:lang w:val="hy-AM"/>
        </w:rPr>
        <w:t xml:space="preserve"> հետ համակցության մեջ</w:t>
      </w:r>
      <w:r w:rsidR="00017CFA" w:rsidRPr="00A20237">
        <w:rPr>
          <w:rFonts w:ascii="GHEA Mariam" w:hAnsi="GHEA Mariam" w:cs="Arial"/>
          <w:color w:val="212529"/>
          <w:sz w:val="24"/>
          <w:szCs w:val="24"/>
          <w:shd w:val="clear" w:color="auto" w:fill="FFFFFF"/>
          <w:lang w:val="hy-AM"/>
        </w:rPr>
        <w:t>։</w:t>
      </w:r>
    </w:p>
    <w:p w14:paraId="620FAB80" w14:textId="7F7B1497" w:rsidR="00A20237" w:rsidRPr="00295462" w:rsidRDefault="00AB11EA" w:rsidP="001828FC">
      <w:pPr>
        <w:tabs>
          <w:tab w:val="left" w:pos="567"/>
        </w:tabs>
        <w:spacing w:line="360" w:lineRule="auto"/>
        <w:ind w:leftChars="0" w:firstLineChars="236" w:firstLine="566"/>
        <w:jc w:val="both"/>
        <w:rPr>
          <w:rFonts w:ascii="GHEA Mariam" w:eastAsia="GHEA Mariam" w:hAnsi="GHEA Mariam" w:cs="GHEA Mariam"/>
          <w:color w:val="000000"/>
          <w:sz w:val="24"/>
          <w:szCs w:val="24"/>
          <w:lang w:val="hy-AM"/>
        </w:rPr>
      </w:pPr>
      <w:r w:rsidRPr="00A20237">
        <w:rPr>
          <w:rFonts w:ascii="GHEA Mariam" w:eastAsia="GHEA Mariam" w:hAnsi="GHEA Mariam" w:cs="GHEA Mariam"/>
          <w:color w:val="000000"/>
          <w:sz w:val="24"/>
          <w:szCs w:val="24"/>
          <w:lang w:val="hy-AM"/>
        </w:rPr>
        <w:t xml:space="preserve">Այսպես, </w:t>
      </w:r>
      <w:r w:rsidR="008D0F1D" w:rsidRPr="00A20237">
        <w:rPr>
          <w:rFonts w:ascii="GHEA Mariam" w:eastAsia="GHEA Mariam" w:hAnsi="GHEA Mariam" w:cs="GHEA Mariam"/>
          <w:color w:val="000000"/>
          <w:sz w:val="24"/>
          <w:szCs w:val="24"/>
          <w:lang w:val="hy-AM"/>
        </w:rPr>
        <w:t>Հ</w:t>
      </w:r>
      <w:r w:rsidR="008D0F1D" w:rsidRPr="00A20237">
        <w:rPr>
          <w:rFonts w:ascii="Cambria Math" w:eastAsia="GHEA Mariam" w:hAnsi="Cambria Math" w:cs="Cambria Math"/>
          <w:color w:val="000000"/>
          <w:sz w:val="24"/>
          <w:szCs w:val="24"/>
          <w:lang w:val="hy-AM"/>
        </w:rPr>
        <w:t>․</w:t>
      </w:r>
      <w:r w:rsidR="008D0F1D" w:rsidRPr="00A20237">
        <w:rPr>
          <w:rFonts w:ascii="GHEA Mariam" w:eastAsia="GHEA Mariam" w:hAnsi="GHEA Mariam" w:cs="GHEA Mariam"/>
          <w:color w:val="000000"/>
          <w:sz w:val="24"/>
          <w:szCs w:val="24"/>
          <w:lang w:val="hy-AM"/>
        </w:rPr>
        <w:t>Պետրոսյանին վերագրվող արարքի կատարման պահին գործո</w:t>
      </w:r>
      <w:r w:rsidR="004C463B">
        <w:rPr>
          <w:rFonts w:ascii="GHEA Mariam" w:eastAsia="GHEA Mariam" w:hAnsi="GHEA Mariam" w:cs="GHEA Mariam"/>
          <w:color w:val="000000"/>
          <w:sz w:val="24"/>
          <w:szCs w:val="24"/>
          <w:lang w:val="hy-AM"/>
        </w:rPr>
        <w:t>ղ</w:t>
      </w:r>
      <w:r w:rsidR="008D0F1D" w:rsidRPr="00A20237">
        <w:rPr>
          <w:rFonts w:ascii="GHEA Mariam" w:eastAsia="GHEA Mariam" w:hAnsi="GHEA Mariam" w:cs="GHEA Mariam"/>
          <w:color w:val="000000"/>
          <w:sz w:val="24"/>
          <w:szCs w:val="24"/>
          <w:lang w:val="hy-AM"/>
        </w:rPr>
        <w:t xml:space="preserve"> </w:t>
      </w:r>
      <w:r w:rsidR="004B1631" w:rsidRPr="00A20237">
        <w:rPr>
          <w:rFonts w:ascii="GHEA Mariam" w:eastAsia="GHEA Mariam" w:hAnsi="GHEA Mariam" w:cs="GHEA Mariam"/>
          <w:color w:val="000000"/>
          <w:sz w:val="24"/>
          <w:szCs w:val="24"/>
          <w:lang w:val="hy-AM"/>
        </w:rPr>
        <w:t>«Զենքի մասին</w:t>
      </w:r>
      <w:r w:rsidR="004C463B" w:rsidRPr="00A20237">
        <w:rPr>
          <w:rFonts w:ascii="GHEA Mariam" w:eastAsia="GHEA Mariam" w:hAnsi="GHEA Mariam" w:cs="GHEA Mariam"/>
          <w:color w:val="000000"/>
          <w:sz w:val="24"/>
          <w:szCs w:val="24"/>
          <w:lang w:val="hy-AM"/>
        </w:rPr>
        <w:t>»</w:t>
      </w:r>
      <w:r w:rsidR="004B1631" w:rsidRPr="00A20237">
        <w:rPr>
          <w:rFonts w:ascii="GHEA Mariam" w:eastAsia="GHEA Mariam" w:hAnsi="GHEA Mariam" w:cs="GHEA Mariam"/>
          <w:color w:val="000000"/>
          <w:sz w:val="24"/>
          <w:szCs w:val="24"/>
          <w:lang w:val="hy-AM"/>
        </w:rPr>
        <w:t xml:space="preserve"> ՀՀ օրենքի</w:t>
      </w:r>
      <w:r w:rsidR="00AD72DF" w:rsidRPr="00A20237">
        <w:rPr>
          <w:rFonts w:ascii="GHEA Mariam" w:eastAsia="GHEA Mariam" w:hAnsi="GHEA Mariam" w:cs="GHEA Mariam"/>
          <w:color w:val="000000"/>
          <w:sz w:val="24"/>
          <w:szCs w:val="24"/>
          <w:lang w:val="hy-AM"/>
        </w:rPr>
        <w:t xml:space="preserve"> 1-ին հոդվածի </w:t>
      </w:r>
      <w:r w:rsidR="005E3AF5">
        <w:rPr>
          <w:rFonts w:ascii="GHEA Mariam" w:eastAsia="GHEA Mariam" w:hAnsi="GHEA Mariam" w:cs="GHEA Mariam"/>
          <w:color w:val="000000"/>
          <w:sz w:val="24"/>
          <w:szCs w:val="24"/>
          <w:lang w:val="hy-AM"/>
        </w:rPr>
        <w:t>«</w:t>
      </w:r>
      <w:r w:rsidR="00AD72DF" w:rsidRPr="00A20237">
        <w:rPr>
          <w:rFonts w:ascii="GHEA Mariam" w:eastAsia="GHEA Mariam" w:hAnsi="GHEA Mariam" w:cs="GHEA Mariam"/>
          <w:color w:val="000000"/>
          <w:sz w:val="24"/>
          <w:szCs w:val="24"/>
          <w:lang w:val="hy-AM"/>
        </w:rPr>
        <w:t>գ</w:t>
      </w:r>
      <w:r w:rsidR="005E3AF5">
        <w:rPr>
          <w:rFonts w:ascii="GHEA Mariam" w:eastAsia="GHEA Mariam" w:hAnsi="GHEA Mariam" w:cs="GHEA Mariam"/>
          <w:color w:val="000000"/>
          <w:sz w:val="24"/>
          <w:szCs w:val="24"/>
          <w:lang w:val="hy-AM"/>
        </w:rPr>
        <w:t>»</w:t>
      </w:r>
      <w:r w:rsidR="00AD72DF" w:rsidRPr="00A20237">
        <w:rPr>
          <w:rFonts w:ascii="GHEA Mariam" w:eastAsia="GHEA Mariam" w:hAnsi="GHEA Mariam" w:cs="GHEA Mariam"/>
          <w:color w:val="000000"/>
          <w:sz w:val="24"/>
          <w:szCs w:val="24"/>
          <w:lang w:val="hy-AM"/>
        </w:rPr>
        <w:t xml:space="preserve"> կետ</w:t>
      </w:r>
      <w:r w:rsidR="00577C34" w:rsidRPr="00A20237">
        <w:rPr>
          <w:rFonts w:ascii="GHEA Mariam" w:eastAsia="GHEA Mariam" w:hAnsi="GHEA Mariam" w:cs="GHEA Mariam"/>
          <w:color w:val="000000"/>
          <w:sz w:val="24"/>
          <w:szCs w:val="24"/>
          <w:lang w:val="hy-AM"/>
        </w:rPr>
        <w:t xml:space="preserve">ով սառը զենքը բնութագրվում է որպես </w:t>
      </w:r>
      <w:r w:rsidR="0072308E" w:rsidRPr="00A20237">
        <w:rPr>
          <w:rFonts w:ascii="GHEA Mariam" w:eastAsia="GHEA Mariam" w:hAnsi="GHEA Mariam" w:cs="GHEA Mariam"/>
          <w:i/>
          <w:iCs/>
          <w:color w:val="000000"/>
          <w:sz w:val="24"/>
          <w:szCs w:val="24"/>
          <w:lang w:val="hy-AM"/>
        </w:rPr>
        <w:t>«[</w:t>
      </w:r>
      <w:r w:rsidR="00577C34" w:rsidRPr="00A20237">
        <w:rPr>
          <w:rFonts w:ascii="GHEA Mariam" w:eastAsia="GHEA Mariam" w:hAnsi="GHEA Mariam" w:cs="GHEA Mariam"/>
          <w:i/>
          <w:iCs/>
          <w:color w:val="000000"/>
          <w:sz w:val="24"/>
          <w:szCs w:val="24"/>
          <w:lang w:val="hy-AM"/>
        </w:rPr>
        <w:t>Մ</w:t>
      </w:r>
      <w:r w:rsidR="0072308E" w:rsidRPr="00A20237">
        <w:rPr>
          <w:rFonts w:ascii="GHEA Mariam" w:eastAsia="GHEA Mariam" w:hAnsi="GHEA Mariam" w:cs="GHEA Mariam"/>
          <w:i/>
          <w:iCs/>
          <w:color w:val="000000"/>
          <w:sz w:val="24"/>
          <w:szCs w:val="24"/>
          <w:lang w:val="hy-AM"/>
        </w:rPr>
        <w:t>]</w:t>
      </w:r>
      <w:r w:rsidR="00AD72DF" w:rsidRPr="00A20237">
        <w:rPr>
          <w:rFonts w:ascii="GHEA Mariam" w:eastAsia="GHEA Mariam" w:hAnsi="GHEA Mariam" w:cs="GHEA Mariam"/>
          <w:i/>
          <w:iCs/>
          <w:color w:val="000000"/>
          <w:sz w:val="24"/>
          <w:szCs w:val="24"/>
          <w:lang w:val="hy-AM"/>
        </w:rPr>
        <w:t>արդու մկանային ուժի օգնությամբ, օբյեկտի հետ անմիջական շփման ժամանակ այն խոցելու համար նախատեսված զենք</w:t>
      </w:r>
      <w:r w:rsidR="0072308E" w:rsidRPr="00A20237">
        <w:rPr>
          <w:rFonts w:ascii="GHEA Mariam" w:eastAsia="GHEA Mariam" w:hAnsi="GHEA Mariam" w:cs="GHEA Mariam"/>
          <w:i/>
          <w:iCs/>
          <w:color w:val="000000"/>
          <w:sz w:val="24"/>
          <w:szCs w:val="24"/>
          <w:lang w:val="hy-AM"/>
        </w:rPr>
        <w:t>»։</w:t>
      </w:r>
      <w:r w:rsidR="0072308E" w:rsidRPr="00A20237">
        <w:rPr>
          <w:rFonts w:ascii="GHEA Mariam" w:hAnsi="GHEA Mariam"/>
          <w:sz w:val="24"/>
          <w:szCs w:val="24"/>
          <w:lang w:val="hy-AM"/>
        </w:rPr>
        <w:t xml:space="preserve"> </w:t>
      </w:r>
      <w:r w:rsidR="00421C97" w:rsidRPr="00A20237">
        <w:rPr>
          <w:rFonts w:ascii="GHEA Mariam" w:hAnsi="GHEA Mariam"/>
          <w:sz w:val="24"/>
          <w:szCs w:val="24"/>
          <w:lang w:val="hy-AM"/>
        </w:rPr>
        <w:t>Ընդ որում, կենդանի կամ այլ նշանակետ խոցելու՝ սառը զենքի հատկանիշը պահպանվել է նաև 2022 թվականի հոկտեմբերի 5-ին ընդունված և 2023 թվականի հունիսի 1-ին ուժի մե</w:t>
      </w:r>
      <w:r w:rsidR="00CF7F05">
        <w:rPr>
          <w:rFonts w:ascii="GHEA Mariam" w:hAnsi="GHEA Mariam"/>
          <w:sz w:val="24"/>
          <w:szCs w:val="24"/>
          <w:lang w:val="hy-AM"/>
        </w:rPr>
        <w:t>ջ</w:t>
      </w:r>
      <w:r w:rsidR="00421C97" w:rsidRPr="00A20237">
        <w:rPr>
          <w:rFonts w:ascii="GHEA Mariam" w:hAnsi="GHEA Mariam"/>
          <w:sz w:val="24"/>
          <w:szCs w:val="24"/>
          <w:lang w:val="hy-AM"/>
        </w:rPr>
        <w:t xml:space="preserve"> մտած «Զենքի շրջանառության կարգավորման» մասին ՀՀ օրենքի 2-րդ հոդվածի 1-ին մասի 6-րդ կետում</w:t>
      </w:r>
      <w:r w:rsidR="00A20237">
        <w:rPr>
          <w:rFonts w:ascii="GHEA Mariam" w:hAnsi="GHEA Mariam"/>
          <w:sz w:val="24"/>
          <w:szCs w:val="24"/>
          <w:lang w:val="hy-AM"/>
        </w:rPr>
        <w:t>, որ</w:t>
      </w:r>
      <w:r w:rsidR="004C463B">
        <w:rPr>
          <w:rFonts w:ascii="GHEA Mariam" w:hAnsi="GHEA Mariam"/>
          <w:sz w:val="24"/>
          <w:szCs w:val="24"/>
          <w:lang w:val="hy-AM"/>
        </w:rPr>
        <w:t>ն</w:t>
      </w:r>
      <w:r w:rsidR="00A20237">
        <w:rPr>
          <w:rFonts w:ascii="GHEA Mariam" w:hAnsi="GHEA Mariam"/>
          <w:sz w:val="24"/>
          <w:szCs w:val="24"/>
          <w:lang w:val="hy-AM"/>
        </w:rPr>
        <w:t xml:space="preserve"> այն բնորոշում է որպես կ</w:t>
      </w:r>
      <w:r w:rsidR="00A20237" w:rsidRPr="00A20237">
        <w:rPr>
          <w:rFonts w:ascii="GHEA Mariam" w:hAnsi="GHEA Mariam"/>
          <w:sz w:val="24"/>
          <w:szCs w:val="24"/>
          <w:lang w:val="hy-AM"/>
        </w:rPr>
        <w:t xml:space="preserve">տրող, ծակող, ջարդող սարք, որը նախատեսված է մարդու մկանային ուժի օգնությամբ անմիջական շփման դեպքում </w:t>
      </w:r>
      <w:r w:rsidR="00A20237" w:rsidRPr="00A20237">
        <w:rPr>
          <w:rFonts w:ascii="GHEA Mariam" w:hAnsi="GHEA Mariam"/>
          <w:sz w:val="24"/>
          <w:szCs w:val="24"/>
          <w:lang w:val="hy-AM"/>
        </w:rPr>
        <w:lastRenderedPageBreak/>
        <w:t>կենդանի կամ այլ նշանակետ խոցելու և վնասազերծելու համար</w:t>
      </w:r>
      <w:r w:rsidR="00421C97" w:rsidRPr="00A20237">
        <w:rPr>
          <w:rFonts w:ascii="GHEA Mariam" w:hAnsi="GHEA Mariam"/>
          <w:sz w:val="24"/>
          <w:szCs w:val="24"/>
          <w:lang w:val="hy-AM"/>
        </w:rPr>
        <w:t>։ Վերոշ</w:t>
      </w:r>
      <w:r w:rsidR="00A20237">
        <w:rPr>
          <w:rFonts w:ascii="GHEA Mariam" w:hAnsi="GHEA Mariam"/>
          <w:sz w:val="24"/>
          <w:szCs w:val="24"/>
          <w:lang w:val="hy-AM"/>
        </w:rPr>
        <w:t xml:space="preserve">արադրյալից </w:t>
      </w:r>
      <w:r w:rsidR="0072308E" w:rsidRPr="00A20237">
        <w:rPr>
          <w:rFonts w:ascii="GHEA Mariam" w:eastAsia="GHEA Mariam" w:hAnsi="GHEA Mariam" w:cs="GHEA Mariam"/>
          <w:color w:val="000000"/>
          <w:sz w:val="24"/>
          <w:szCs w:val="24"/>
          <w:lang w:val="hy-AM"/>
        </w:rPr>
        <w:t>հետևում է, որ</w:t>
      </w:r>
      <w:r w:rsidR="00E1272C" w:rsidRPr="00A20237">
        <w:rPr>
          <w:rFonts w:ascii="GHEA Mariam" w:eastAsia="GHEA Mariam" w:hAnsi="GHEA Mariam" w:cs="GHEA Mariam"/>
          <w:color w:val="000000"/>
          <w:sz w:val="24"/>
          <w:szCs w:val="24"/>
          <w:lang w:val="hy-AM"/>
        </w:rPr>
        <w:t xml:space="preserve"> </w:t>
      </w:r>
      <w:r w:rsidR="00A20237">
        <w:rPr>
          <w:rFonts w:ascii="GHEA Mariam" w:eastAsia="GHEA Mariam" w:hAnsi="GHEA Mariam" w:cs="GHEA Mariam"/>
          <w:color w:val="000000"/>
          <w:sz w:val="24"/>
          <w:szCs w:val="24"/>
          <w:lang w:val="hy-AM"/>
        </w:rPr>
        <w:t xml:space="preserve">սառը զենքի բնութագրիչ հատկանիշները հստակ օրենսդրական </w:t>
      </w:r>
      <w:r w:rsidR="00A20237" w:rsidRPr="00295462">
        <w:rPr>
          <w:rFonts w:ascii="GHEA Mariam" w:eastAsia="GHEA Mariam" w:hAnsi="GHEA Mariam" w:cs="GHEA Mariam"/>
          <w:color w:val="000000"/>
          <w:sz w:val="24"/>
          <w:szCs w:val="24"/>
          <w:lang w:val="hy-AM"/>
        </w:rPr>
        <w:t>կարգավորում ունեն</w:t>
      </w:r>
      <w:r w:rsidR="00995540" w:rsidRPr="00295462">
        <w:rPr>
          <w:rFonts w:ascii="GHEA Mariam" w:eastAsia="GHEA Mariam" w:hAnsi="GHEA Mariam" w:cs="GHEA Mariam"/>
          <w:color w:val="000000"/>
          <w:sz w:val="24"/>
          <w:szCs w:val="24"/>
          <w:lang w:val="hy-AM"/>
        </w:rPr>
        <w:t>։</w:t>
      </w:r>
      <w:r w:rsidR="00B604A1" w:rsidRPr="00295462">
        <w:rPr>
          <w:rFonts w:ascii="GHEA Mariam" w:eastAsia="GHEA Mariam" w:hAnsi="GHEA Mariam" w:cs="GHEA Mariam"/>
          <w:color w:val="000000"/>
          <w:sz w:val="24"/>
          <w:szCs w:val="24"/>
          <w:lang w:val="hy-AM"/>
        </w:rPr>
        <w:t xml:space="preserve"> </w:t>
      </w:r>
      <w:r w:rsidR="00A20237" w:rsidRPr="00295462">
        <w:rPr>
          <w:rFonts w:ascii="GHEA Mariam" w:eastAsia="GHEA Mariam" w:hAnsi="GHEA Mariam" w:cs="GHEA Mariam"/>
          <w:color w:val="000000"/>
          <w:sz w:val="24"/>
          <w:szCs w:val="24"/>
          <w:lang w:val="hy-AM"/>
        </w:rPr>
        <w:t xml:space="preserve">Այլ հարց է, որ այդ բնութագրիչ հատկանիշների առկայությունը պարզելու համար անհրաժեշտ են համապատասխան ոլորտի հատուկ գիտելիքներ։ </w:t>
      </w:r>
    </w:p>
    <w:p w14:paraId="45E27302" w14:textId="2EB4B594" w:rsidR="005C6C9D" w:rsidRPr="00BD04BA" w:rsidRDefault="00295462" w:rsidP="001828FC">
      <w:pPr>
        <w:tabs>
          <w:tab w:val="left" w:pos="567"/>
        </w:tabs>
        <w:spacing w:line="360" w:lineRule="auto"/>
        <w:ind w:leftChars="0" w:firstLineChars="236" w:firstLine="566"/>
        <w:jc w:val="both"/>
        <w:rPr>
          <w:rFonts w:ascii="GHEA Mariam" w:eastAsia="GHEA Mariam" w:hAnsi="GHEA Mariam" w:cs="GHEA Mariam"/>
          <w:color w:val="000000"/>
          <w:sz w:val="24"/>
          <w:szCs w:val="24"/>
          <w:lang w:val="hy-AM"/>
        </w:rPr>
      </w:pPr>
      <w:r w:rsidRPr="00295462">
        <w:rPr>
          <w:rFonts w:ascii="GHEA Mariam" w:eastAsia="GHEA Mariam" w:hAnsi="GHEA Mariam" w:cs="GHEA Mariam"/>
          <w:color w:val="000000"/>
          <w:sz w:val="24"/>
          <w:szCs w:val="24"/>
          <w:lang w:val="hy-AM"/>
        </w:rPr>
        <w:t>15</w:t>
      </w:r>
      <w:r w:rsidRPr="00295462">
        <w:rPr>
          <w:rFonts w:ascii="Cambria Math" w:eastAsia="GHEA Mariam" w:hAnsi="Cambria Math" w:cs="Cambria Math"/>
          <w:color w:val="000000"/>
          <w:sz w:val="24"/>
          <w:szCs w:val="24"/>
          <w:lang w:val="hy-AM"/>
        </w:rPr>
        <w:t>․</w:t>
      </w:r>
      <w:r w:rsidRPr="00295462">
        <w:rPr>
          <w:rFonts w:ascii="GHEA Mariam" w:eastAsia="GHEA Mariam" w:hAnsi="GHEA Mariam" w:cs="GHEA Mariam"/>
          <w:color w:val="000000"/>
          <w:sz w:val="24"/>
          <w:szCs w:val="24"/>
          <w:lang w:val="hy-AM"/>
        </w:rPr>
        <w:t>2</w:t>
      </w:r>
      <w:r w:rsidRPr="00295462">
        <w:rPr>
          <w:rFonts w:ascii="Cambria Math" w:eastAsia="GHEA Mariam" w:hAnsi="Cambria Math" w:cs="Cambria Math"/>
          <w:color w:val="000000"/>
          <w:sz w:val="24"/>
          <w:szCs w:val="24"/>
          <w:lang w:val="hy-AM"/>
        </w:rPr>
        <w:t>․</w:t>
      </w:r>
      <w:r w:rsidRPr="00295462">
        <w:rPr>
          <w:rFonts w:ascii="GHEA Mariam" w:eastAsia="GHEA Mariam" w:hAnsi="GHEA Mariam" w:cs="GHEA Mariam"/>
          <w:color w:val="000000"/>
          <w:sz w:val="24"/>
          <w:szCs w:val="24"/>
          <w:lang w:val="hy-AM"/>
        </w:rPr>
        <w:t xml:space="preserve"> </w:t>
      </w:r>
      <w:r w:rsidR="00A20237" w:rsidRPr="00295462">
        <w:rPr>
          <w:rFonts w:ascii="GHEA Mariam" w:eastAsia="GHEA Mariam" w:hAnsi="GHEA Mariam" w:cs="GHEA Mariam"/>
          <w:color w:val="000000"/>
          <w:sz w:val="24"/>
          <w:szCs w:val="24"/>
          <w:lang w:val="hy-AM"/>
        </w:rPr>
        <w:t xml:space="preserve">Սույն գործի փաստական հանգամանքներից բխում է, որ կոնկրետ </w:t>
      </w:r>
      <w:r w:rsidR="00370DBC" w:rsidRPr="00295462">
        <w:rPr>
          <w:rFonts w:ascii="GHEA Mariam" w:eastAsia="GHEA Mariam" w:hAnsi="GHEA Mariam" w:cs="GHEA Mariam"/>
          <w:color w:val="000000"/>
          <w:sz w:val="24"/>
          <w:szCs w:val="24"/>
          <w:lang w:val="hy-AM"/>
        </w:rPr>
        <w:t>դեպքում</w:t>
      </w:r>
      <w:r w:rsidR="00A20237" w:rsidRPr="00295462">
        <w:rPr>
          <w:rFonts w:ascii="GHEA Mariam" w:eastAsia="GHEA Mariam" w:hAnsi="GHEA Mariam" w:cs="GHEA Mariam"/>
          <w:color w:val="000000"/>
          <w:sz w:val="24"/>
          <w:szCs w:val="24"/>
          <w:lang w:val="hy-AM"/>
        </w:rPr>
        <w:t xml:space="preserve"> նշանակված</w:t>
      </w:r>
      <w:r w:rsidR="00A20237">
        <w:rPr>
          <w:rFonts w:ascii="GHEA Mariam" w:eastAsia="GHEA Mariam" w:hAnsi="GHEA Mariam" w:cs="GHEA Mariam"/>
          <w:color w:val="000000"/>
          <w:sz w:val="24"/>
          <w:szCs w:val="24"/>
          <w:lang w:val="hy-AM"/>
        </w:rPr>
        <w:t xml:space="preserve"> դատատեխնիական փորձաքննության ընթացքում՝</w:t>
      </w:r>
      <w:r w:rsidR="00370DBC" w:rsidRPr="00A20237">
        <w:rPr>
          <w:rFonts w:ascii="GHEA Mariam" w:eastAsia="GHEA Mariam" w:hAnsi="GHEA Mariam" w:cs="GHEA Mariam"/>
          <w:color w:val="000000"/>
          <w:sz w:val="24"/>
          <w:szCs w:val="24"/>
          <w:lang w:val="hy-AM"/>
        </w:rPr>
        <w:t xml:space="preserve"> պարզելու համար անձնական խուզարկությամբ Հ</w:t>
      </w:r>
      <w:r w:rsidR="00370DBC" w:rsidRPr="00A20237">
        <w:rPr>
          <w:rFonts w:ascii="Cambria Math" w:eastAsia="GHEA Mariam" w:hAnsi="Cambria Math" w:cs="Cambria Math"/>
          <w:color w:val="000000"/>
          <w:sz w:val="24"/>
          <w:szCs w:val="24"/>
          <w:lang w:val="hy-AM"/>
        </w:rPr>
        <w:t>․</w:t>
      </w:r>
      <w:r w:rsidR="00370DBC" w:rsidRPr="00A20237">
        <w:rPr>
          <w:rFonts w:ascii="GHEA Mariam" w:eastAsia="GHEA Mariam" w:hAnsi="GHEA Mariam" w:cs="GHEA Mariam"/>
          <w:color w:val="000000"/>
          <w:sz w:val="24"/>
          <w:szCs w:val="24"/>
          <w:lang w:val="hy-AM"/>
        </w:rPr>
        <w:t>Պետրոսյանից վերցված առարկա</w:t>
      </w:r>
      <w:r w:rsidR="00A20237">
        <w:rPr>
          <w:rFonts w:ascii="GHEA Mariam" w:eastAsia="GHEA Mariam" w:hAnsi="GHEA Mariam" w:cs="GHEA Mariam"/>
          <w:color w:val="000000"/>
          <w:sz w:val="24"/>
          <w:szCs w:val="24"/>
          <w:lang w:val="hy-AM"/>
        </w:rPr>
        <w:t>յի՝ սառը զենք լինելու հանգամանքը, ինչպես նաև դրա տեսակը,</w:t>
      </w:r>
      <w:r w:rsidR="00370DBC" w:rsidRPr="00A20237">
        <w:rPr>
          <w:rFonts w:ascii="GHEA Mariam" w:eastAsia="GHEA Mariam" w:hAnsi="GHEA Mariam" w:cs="GHEA Mariam"/>
          <w:color w:val="000000"/>
          <w:sz w:val="24"/>
          <w:szCs w:val="24"/>
          <w:lang w:val="hy-AM"/>
        </w:rPr>
        <w:t xml:space="preserve"> փորձագետը ներկայացված առարկայի արտաքին հատկանիշները համադրել է </w:t>
      </w:r>
      <w:r w:rsidR="00A20237">
        <w:rPr>
          <w:rFonts w:ascii="GHEA Mariam" w:eastAsia="GHEA Mariam" w:hAnsi="GHEA Mariam" w:cs="GHEA Mariam"/>
          <w:color w:val="000000"/>
          <w:sz w:val="24"/>
          <w:szCs w:val="24"/>
          <w:lang w:val="hy-AM"/>
        </w:rPr>
        <w:t xml:space="preserve">տեղեկատու </w:t>
      </w:r>
      <w:r w:rsidR="00680A85" w:rsidRPr="00A20237">
        <w:rPr>
          <w:rFonts w:ascii="GHEA Mariam" w:eastAsia="GHEA Mariam" w:hAnsi="GHEA Mariam" w:cs="GHEA Mariam"/>
          <w:color w:val="000000"/>
          <w:sz w:val="24"/>
          <w:szCs w:val="24"/>
          <w:lang w:val="hy-AM"/>
        </w:rPr>
        <w:t>գրականության</w:t>
      </w:r>
      <w:r w:rsidR="00370DBC" w:rsidRPr="00A20237">
        <w:rPr>
          <w:rFonts w:ascii="GHEA Mariam" w:eastAsia="GHEA Mariam" w:hAnsi="GHEA Mariam" w:cs="GHEA Mariam"/>
          <w:color w:val="000000"/>
          <w:sz w:val="24"/>
          <w:szCs w:val="24"/>
          <w:lang w:val="hy-AM"/>
        </w:rPr>
        <w:t xml:space="preserve"> տվյալների հետ և </w:t>
      </w:r>
      <w:r w:rsidR="00370DBC" w:rsidRPr="00A20237">
        <w:rPr>
          <w:rFonts w:ascii="GHEA Mariam" w:eastAsia="GHEA Mariam" w:hAnsi="GHEA Mariam" w:cs="GHEA Mariam"/>
          <w:sz w:val="24"/>
          <w:szCs w:val="24"/>
          <w:lang w:val="hy-AM"/>
        </w:rPr>
        <w:t xml:space="preserve">հատուկ գիտական մեթոդի </w:t>
      </w:r>
      <w:r w:rsidR="00370DBC" w:rsidRPr="007C0FAA">
        <w:rPr>
          <w:rFonts w:ascii="GHEA Mariam" w:eastAsia="GHEA Mariam" w:hAnsi="GHEA Mariam" w:cs="GHEA Mariam"/>
          <w:color w:val="000000"/>
          <w:sz w:val="24"/>
          <w:szCs w:val="24"/>
          <w:lang w:val="hy-AM"/>
        </w:rPr>
        <w:t>կիրառմամբ կատարել է փորձարարական հարվածներ</w:t>
      </w:r>
      <w:r w:rsidR="00A20237" w:rsidRPr="007C0FAA">
        <w:rPr>
          <w:rFonts w:ascii="GHEA Mariam" w:eastAsia="GHEA Mariam" w:hAnsi="GHEA Mariam" w:cs="GHEA Mariam"/>
          <w:color w:val="000000"/>
          <w:sz w:val="24"/>
          <w:szCs w:val="24"/>
          <w:lang w:val="hy-AM"/>
        </w:rPr>
        <w:t xml:space="preserve">, որի արդյունքում եզրահանգել է, որ </w:t>
      </w:r>
      <w:r w:rsidR="007C0FAA" w:rsidRPr="00A20237">
        <w:rPr>
          <w:rFonts w:ascii="GHEA Mariam" w:eastAsia="GHEA Mariam" w:hAnsi="GHEA Mariam" w:cs="GHEA Mariam"/>
          <w:color w:val="000000"/>
          <w:sz w:val="24"/>
          <w:szCs w:val="24"/>
          <w:lang w:val="hy-AM"/>
        </w:rPr>
        <w:t>այն պիտանի է առանց ձեռքը վնասելու նշանակետ խոցելու համար և հանդիսանում է հարվածող-փշրող սառը զենք</w:t>
      </w:r>
      <w:r w:rsidR="00370DBC" w:rsidRPr="007C0FAA">
        <w:rPr>
          <w:rFonts w:ascii="GHEA Mariam" w:eastAsia="GHEA Mariam" w:hAnsi="GHEA Mariam" w:cs="GHEA Mariam"/>
          <w:color w:val="000000"/>
          <w:sz w:val="24"/>
          <w:szCs w:val="24"/>
          <w:lang w:val="hy-AM"/>
        </w:rPr>
        <w:t>։</w:t>
      </w:r>
      <w:r w:rsidR="008D5011" w:rsidRPr="007C0FAA">
        <w:rPr>
          <w:rFonts w:ascii="GHEA Mariam" w:eastAsia="GHEA Mariam" w:hAnsi="GHEA Mariam" w:cs="GHEA Mariam"/>
          <w:color w:val="000000"/>
          <w:sz w:val="24"/>
          <w:szCs w:val="24"/>
          <w:lang w:val="hy-AM"/>
        </w:rPr>
        <w:t xml:space="preserve"> </w:t>
      </w:r>
      <w:r w:rsidR="00DB7EA3" w:rsidRPr="00A20237">
        <w:rPr>
          <w:rFonts w:ascii="GHEA Mariam" w:eastAsia="GHEA Mariam" w:hAnsi="GHEA Mariam" w:cs="GHEA Mariam"/>
          <w:color w:val="000000"/>
          <w:sz w:val="24"/>
          <w:szCs w:val="24"/>
          <w:lang w:val="hy-AM"/>
        </w:rPr>
        <w:t>Այսինքն՝</w:t>
      </w:r>
      <w:r w:rsidR="0079039B" w:rsidRPr="00A20237">
        <w:rPr>
          <w:rFonts w:ascii="GHEA Mariam" w:eastAsia="GHEA Mariam" w:hAnsi="GHEA Mariam" w:cs="GHEA Mariam"/>
          <w:color w:val="000000"/>
          <w:sz w:val="24"/>
          <w:szCs w:val="24"/>
          <w:lang w:val="hy-AM"/>
        </w:rPr>
        <w:t xml:space="preserve"> </w:t>
      </w:r>
      <w:r w:rsidR="00370DBC" w:rsidRPr="00A20237">
        <w:rPr>
          <w:rFonts w:ascii="GHEA Mariam" w:eastAsia="GHEA Mariam" w:hAnsi="GHEA Mariam" w:cs="GHEA Mariam"/>
          <w:color w:val="000000"/>
          <w:sz w:val="24"/>
          <w:szCs w:val="24"/>
          <w:lang w:val="hy-AM"/>
        </w:rPr>
        <w:t>ներկայացված</w:t>
      </w:r>
      <w:r w:rsidR="0079039B" w:rsidRPr="00A20237">
        <w:rPr>
          <w:rFonts w:ascii="GHEA Mariam" w:eastAsia="GHEA Mariam" w:hAnsi="GHEA Mariam" w:cs="GHEA Mariam"/>
          <w:color w:val="000000"/>
          <w:sz w:val="24"/>
          <w:szCs w:val="24"/>
          <w:lang w:val="hy-AM"/>
        </w:rPr>
        <w:t xml:space="preserve"> առարկայի</w:t>
      </w:r>
      <w:r w:rsidR="007C0FAA">
        <w:rPr>
          <w:rFonts w:ascii="GHEA Mariam" w:eastAsia="GHEA Mariam" w:hAnsi="GHEA Mariam" w:cs="GHEA Mariam"/>
          <w:color w:val="000000"/>
          <w:sz w:val="24"/>
          <w:szCs w:val="24"/>
          <w:lang w:val="hy-AM"/>
        </w:rPr>
        <w:t>՝</w:t>
      </w:r>
      <w:r w:rsidR="0079039B" w:rsidRPr="00A20237">
        <w:rPr>
          <w:rFonts w:ascii="GHEA Mariam" w:eastAsia="GHEA Mariam" w:hAnsi="GHEA Mariam" w:cs="GHEA Mariam"/>
          <w:color w:val="000000"/>
          <w:sz w:val="24"/>
          <w:szCs w:val="24"/>
          <w:lang w:val="hy-AM"/>
        </w:rPr>
        <w:t xml:space="preserve"> սառը զենք </w:t>
      </w:r>
      <w:r w:rsidR="00BD04BA">
        <w:rPr>
          <w:rFonts w:ascii="GHEA Mariam" w:eastAsia="GHEA Mariam" w:hAnsi="GHEA Mariam" w:cs="GHEA Mariam"/>
          <w:color w:val="000000"/>
          <w:sz w:val="24"/>
          <w:szCs w:val="24"/>
          <w:lang w:val="hy-AM"/>
        </w:rPr>
        <w:t xml:space="preserve">լինելու </w:t>
      </w:r>
      <w:r w:rsidR="007C0FAA" w:rsidRPr="00BD04BA">
        <w:rPr>
          <w:rFonts w:ascii="GHEA Mariam" w:eastAsia="GHEA Mariam" w:hAnsi="GHEA Mariam" w:cs="GHEA Mariam"/>
          <w:color w:val="000000"/>
          <w:sz w:val="24"/>
          <w:szCs w:val="24"/>
          <w:lang w:val="hy-AM"/>
        </w:rPr>
        <w:t>հանգամանքը որոշելո</w:t>
      </w:r>
      <w:r w:rsidR="00BD04BA" w:rsidRPr="00BD04BA">
        <w:rPr>
          <w:rFonts w:ascii="GHEA Mariam" w:eastAsia="GHEA Mariam" w:hAnsi="GHEA Mariam" w:cs="GHEA Mariam"/>
          <w:color w:val="000000"/>
          <w:sz w:val="24"/>
          <w:szCs w:val="24"/>
          <w:lang w:val="hy-AM"/>
        </w:rPr>
        <w:t>ւ</w:t>
      </w:r>
      <w:r w:rsidR="007C0FAA" w:rsidRPr="00BD04BA">
        <w:rPr>
          <w:rFonts w:ascii="GHEA Mariam" w:eastAsia="GHEA Mariam" w:hAnsi="GHEA Mariam" w:cs="GHEA Mariam"/>
          <w:color w:val="000000"/>
          <w:sz w:val="24"/>
          <w:szCs w:val="24"/>
          <w:lang w:val="hy-AM"/>
        </w:rPr>
        <w:t xml:space="preserve"> համար</w:t>
      </w:r>
      <w:r w:rsidR="0000145A" w:rsidRPr="00BD04BA">
        <w:rPr>
          <w:rFonts w:ascii="GHEA Mariam" w:eastAsia="GHEA Mariam" w:hAnsi="GHEA Mariam" w:cs="GHEA Mariam"/>
          <w:color w:val="000000"/>
          <w:sz w:val="24"/>
          <w:szCs w:val="24"/>
          <w:lang w:val="hy-AM"/>
        </w:rPr>
        <w:t xml:space="preserve"> փորձագետ</w:t>
      </w:r>
      <w:r w:rsidR="00680A85" w:rsidRPr="00BD04BA">
        <w:rPr>
          <w:rFonts w:ascii="GHEA Mariam" w:eastAsia="GHEA Mariam" w:hAnsi="GHEA Mariam" w:cs="GHEA Mariam"/>
          <w:color w:val="000000"/>
          <w:sz w:val="24"/>
          <w:szCs w:val="24"/>
          <w:lang w:val="hy-AM"/>
        </w:rPr>
        <w:t>ն</w:t>
      </w:r>
      <w:r w:rsidR="0000145A" w:rsidRPr="00BD04BA">
        <w:rPr>
          <w:rFonts w:ascii="GHEA Mariam" w:eastAsia="GHEA Mariam" w:hAnsi="GHEA Mariam" w:cs="GHEA Mariam"/>
          <w:color w:val="000000"/>
          <w:sz w:val="24"/>
          <w:szCs w:val="24"/>
          <w:lang w:val="hy-AM"/>
        </w:rPr>
        <w:t xml:space="preserve"> օգտվել </w:t>
      </w:r>
      <w:r w:rsidR="00370DBC" w:rsidRPr="00BD04BA">
        <w:rPr>
          <w:rFonts w:ascii="GHEA Mariam" w:eastAsia="GHEA Mariam" w:hAnsi="GHEA Mariam" w:cs="GHEA Mariam"/>
          <w:color w:val="000000"/>
          <w:sz w:val="24"/>
          <w:szCs w:val="24"/>
          <w:lang w:val="hy-AM"/>
        </w:rPr>
        <w:t xml:space="preserve">է </w:t>
      </w:r>
      <w:r w:rsidR="007C0FAA" w:rsidRPr="00BD04BA">
        <w:rPr>
          <w:rFonts w:ascii="GHEA Mariam" w:eastAsia="GHEA Mariam" w:hAnsi="GHEA Mariam" w:cs="GHEA Mariam"/>
          <w:color w:val="000000"/>
          <w:sz w:val="24"/>
          <w:szCs w:val="24"/>
          <w:lang w:val="hy-AM"/>
        </w:rPr>
        <w:t>գիտական աղբյուրներից</w:t>
      </w:r>
      <w:r w:rsidR="0000145A" w:rsidRPr="00BD04BA">
        <w:rPr>
          <w:rFonts w:ascii="GHEA Mariam" w:eastAsia="GHEA Mariam" w:hAnsi="GHEA Mariam" w:cs="GHEA Mariam"/>
          <w:color w:val="000000"/>
          <w:sz w:val="24"/>
          <w:szCs w:val="24"/>
          <w:lang w:val="hy-AM"/>
        </w:rPr>
        <w:t xml:space="preserve"> </w:t>
      </w:r>
      <w:r w:rsidR="003D523F" w:rsidRPr="00BD04BA">
        <w:rPr>
          <w:rFonts w:ascii="GHEA Mariam" w:hAnsi="GHEA Mariam"/>
          <w:sz w:val="24"/>
          <w:szCs w:val="24"/>
          <w:lang w:val="hy-AM"/>
        </w:rPr>
        <w:t>ու</w:t>
      </w:r>
      <w:r w:rsidR="005C6C9D" w:rsidRPr="00BD04BA">
        <w:rPr>
          <w:rFonts w:ascii="GHEA Mariam" w:eastAsia="GHEA Mariam" w:hAnsi="GHEA Mariam" w:cs="GHEA Mariam"/>
          <w:color w:val="000000"/>
          <w:sz w:val="24"/>
          <w:szCs w:val="24"/>
          <w:lang w:val="hy-AM"/>
        </w:rPr>
        <w:t xml:space="preserve"> </w:t>
      </w:r>
      <w:r w:rsidR="007C0FAA" w:rsidRPr="00BD04BA">
        <w:rPr>
          <w:rFonts w:ascii="GHEA Mariam" w:eastAsia="GHEA Mariam" w:hAnsi="GHEA Mariam" w:cs="GHEA Mariam"/>
          <w:color w:val="000000"/>
          <w:sz w:val="24"/>
          <w:szCs w:val="24"/>
          <w:lang w:val="hy-AM"/>
        </w:rPr>
        <w:t xml:space="preserve">կիրառել է </w:t>
      </w:r>
      <w:r w:rsidR="00FC154C" w:rsidRPr="00BD04BA">
        <w:rPr>
          <w:rFonts w:ascii="GHEA Mariam" w:eastAsia="GHEA Mariam" w:hAnsi="GHEA Mariam" w:cs="GHEA Mariam"/>
          <w:color w:val="000000"/>
          <w:sz w:val="24"/>
          <w:szCs w:val="24"/>
          <w:lang w:val="hy-AM"/>
        </w:rPr>
        <w:t>համապատասխան բնագավառի հատուկ մեթոդիկա</w:t>
      </w:r>
      <w:r w:rsidR="0000145A" w:rsidRPr="00BD04BA">
        <w:rPr>
          <w:rFonts w:ascii="GHEA Mariam" w:eastAsia="GHEA Mariam" w:hAnsi="GHEA Mariam" w:cs="GHEA Mariam"/>
          <w:color w:val="000000"/>
          <w:sz w:val="24"/>
          <w:szCs w:val="24"/>
          <w:lang w:val="hy-AM"/>
        </w:rPr>
        <w:t>:</w:t>
      </w:r>
      <w:r w:rsidR="00B841EE" w:rsidRPr="00BD04BA">
        <w:rPr>
          <w:rFonts w:ascii="GHEA Mariam" w:eastAsia="GHEA Mariam" w:hAnsi="GHEA Mariam" w:cs="GHEA Mariam"/>
          <w:color w:val="000000"/>
          <w:sz w:val="24"/>
          <w:szCs w:val="24"/>
          <w:lang w:val="hy-AM"/>
        </w:rPr>
        <w:t xml:space="preserve"> </w:t>
      </w:r>
    </w:p>
    <w:p w14:paraId="0F899B08" w14:textId="53FA8B10" w:rsidR="00A0344C" w:rsidRPr="00A20237" w:rsidRDefault="00BD04BA" w:rsidP="001828FC">
      <w:pPr>
        <w:tabs>
          <w:tab w:val="left" w:pos="567"/>
        </w:tabs>
        <w:spacing w:line="360" w:lineRule="auto"/>
        <w:ind w:leftChars="0" w:firstLineChars="236" w:firstLine="566"/>
        <w:jc w:val="both"/>
        <w:rPr>
          <w:rFonts w:ascii="GHEA Mariam" w:eastAsia="GHEA Mariam" w:hAnsi="GHEA Mariam" w:cs="GHEA Mariam"/>
          <w:color w:val="000000"/>
          <w:sz w:val="24"/>
          <w:szCs w:val="24"/>
          <w:lang w:val="hy-AM"/>
        </w:rPr>
      </w:pPr>
      <w:r w:rsidRPr="00BD04BA">
        <w:rPr>
          <w:rFonts w:ascii="GHEA Mariam" w:eastAsia="GHEA Mariam" w:hAnsi="GHEA Mariam" w:cs="GHEA Mariam"/>
          <w:sz w:val="24"/>
          <w:szCs w:val="24"/>
          <w:lang w:val="hy-AM"/>
        </w:rPr>
        <w:t>15</w:t>
      </w:r>
      <w:r w:rsidRPr="00BD04BA">
        <w:rPr>
          <w:rFonts w:ascii="Cambria Math" w:eastAsia="GHEA Mariam" w:hAnsi="Cambria Math" w:cs="Cambria Math"/>
          <w:sz w:val="24"/>
          <w:szCs w:val="24"/>
          <w:lang w:val="hy-AM"/>
        </w:rPr>
        <w:t>․</w:t>
      </w:r>
      <w:r w:rsidRPr="00BD04BA">
        <w:rPr>
          <w:rFonts w:ascii="GHEA Mariam" w:eastAsia="GHEA Mariam" w:hAnsi="GHEA Mariam" w:cs="GHEA Mariam"/>
          <w:sz w:val="24"/>
          <w:szCs w:val="24"/>
          <w:lang w:val="hy-AM"/>
        </w:rPr>
        <w:t>3</w:t>
      </w:r>
      <w:r w:rsidRPr="00BD04BA">
        <w:rPr>
          <w:rFonts w:ascii="Cambria Math" w:eastAsia="GHEA Mariam" w:hAnsi="Cambria Math" w:cs="Cambria Math"/>
          <w:sz w:val="24"/>
          <w:szCs w:val="24"/>
          <w:lang w:val="hy-AM"/>
        </w:rPr>
        <w:t>․</w:t>
      </w:r>
      <w:r w:rsidRPr="00BD04BA">
        <w:rPr>
          <w:rFonts w:ascii="GHEA Mariam" w:eastAsia="GHEA Mariam" w:hAnsi="GHEA Mariam" w:cs="GHEA Mariam"/>
          <w:sz w:val="24"/>
          <w:szCs w:val="24"/>
          <w:lang w:val="hy-AM"/>
        </w:rPr>
        <w:t xml:space="preserve"> </w:t>
      </w:r>
      <w:r w:rsidR="005C6C9D" w:rsidRPr="00D8434B">
        <w:rPr>
          <w:rFonts w:ascii="GHEA Mariam" w:eastAsia="GHEA Mariam" w:hAnsi="GHEA Mariam" w:cs="GHEA Mariam"/>
          <w:sz w:val="24"/>
          <w:szCs w:val="24"/>
          <w:lang w:val="hy-AM"/>
        </w:rPr>
        <w:t xml:space="preserve">Վերոգրյալի հետ մեկտեղ, </w:t>
      </w:r>
      <w:r w:rsidR="008579F0" w:rsidRPr="00D8434B">
        <w:rPr>
          <w:rFonts w:ascii="GHEA Mariam" w:eastAsia="GHEA Mariam" w:hAnsi="GHEA Mariam" w:cs="Cambria Math"/>
          <w:sz w:val="24"/>
          <w:szCs w:val="24"/>
          <w:lang w:val="hy-AM"/>
        </w:rPr>
        <w:t>իրավաչափ համար</w:t>
      </w:r>
      <w:r w:rsidR="00A8458F" w:rsidRPr="00D8434B">
        <w:rPr>
          <w:rFonts w:ascii="GHEA Mariam" w:eastAsia="GHEA Mariam" w:hAnsi="GHEA Mariam" w:cs="Cambria Math"/>
          <w:sz w:val="24"/>
          <w:szCs w:val="24"/>
          <w:lang w:val="hy-AM"/>
        </w:rPr>
        <w:t>ելով</w:t>
      </w:r>
      <w:r w:rsidR="008579F0" w:rsidRPr="00D8434B">
        <w:rPr>
          <w:rFonts w:ascii="GHEA Mariam" w:eastAsia="GHEA Mariam" w:hAnsi="GHEA Mariam" w:cs="Cambria Math"/>
          <w:sz w:val="24"/>
          <w:szCs w:val="24"/>
          <w:lang w:val="hy-AM"/>
        </w:rPr>
        <w:t xml:space="preserve"> ստորադաս դատարանների եզրահանգումն առ այն, որ փորձաքննության կատարման ընթացքում օգտագործված </w:t>
      </w:r>
      <w:r w:rsidR="00A8458F" w:rsidRPr="00D8434B">
        <w:rPr>
          <w:rFonts w:ascii="GHEA Mariam" w:eastAsia="GHEA Mariam" w:hAnsi="GHEA Mariam" w:cs="GHEA Mariam"/>
          <w:sz w:val="24"/>
          <w:szCs w:val="24"/>
          <w:lang w:val="hy-AM"/>
        </w:rPr>
        <w:t xml:space="preserve">Ռուսաստանի Դաշնության </w:t>
      </w:r>
      <w:r w:rsidR="008579F0" w:rsidRPr="00D8434B">
        <w:rPr>
          <w:rFonts w:ascii="GHEA Mariam" w:eastAsia="GHEA Mariam" w:hAnsi="GHEA Mariam" w:cs="Cambria Math"/>
          <w:sz w:val="24"/>
          <w:szCs w:val="24"/>
          <w:lang w:val="hy-AM"/>
        </w:rPr>
        <w:t xml:space="preserve">ստանդարտը չի կարող համարվել «օրենք», քանի որ այն չի համապատասխանում իրավական որոշակիության </w:t>
      </w:r>
      <w:r w:rsidR="008579F0" w:rsidRPr="00D8434B">
        <w:rPr>
          <w:rFonts w:ascii="GHEA Mariam" w:eastAsia="GHEA Mariam" w:hAnsi="GHEA Mariam" w:cs="Cambria Math"/>
          <w:i/>
          <w:iCs/>
          <w:sz w:val="24"/>
          <w:szCs w:val="24"/>
          <w:lang w:val="hy-AM"/>
        </w:rPr>
        <w:t>(res judicata)</w:t>
      </w:r>
      <w:r w:rsidR="008579F0" w:rsidRPr="00D8434B">
        <w:rPr>
          <w:rFonts w:ascii="GHEA Mariam" w:eastAsia="GHEA Mariam" w:hAnsi="GHEA Mariam" w:cs="Cambria Math"/>
          <w:sz w:val="24"/>
          <w:szCs w:val="24"/>
          <w:lang w:val="hy-AM"/>
        </w:rPr>
        <w:t xml:space="preserve"> սկզբունքին</w:t>
      </w:r>
      <w:r w:rsidR="009C4BB4" w:rsidRPr="00D8434B">
        <w:rPr>
          <w:rStyle w:val="FootnoteReference"/>
          <w:rFonts w:ascii="GHEA Mariam" w:hAnsi="GHEA Mariam"/>
          <w:sz w:val="24"/>
          <w:szCs w:val="24"/>
          <w:shd w:val="clear" w:color="auto" w:fill="FFFFFF"/>
          <w:lang w:val="hy-AM"/>
        </w:rPr>
        <w:footnoteReference w:id="16"/>
      </w:r>
      <w:r w:rsidR="00A8458F" w:rsidRPr="00D8434B">
        <w:rPr>
          <w:rFonts w:ascii="GHEA Mariam" w:eastAsia="GHEA Mariam" w:hAnsi="GHEA Mariam" w:cs="Cambria Math"/>
          <w:sz w:val="24"/>
          <w:szCs w:val="24"/>
          <w:lang w:val="hy-AM"/>
        </w:rPr>
        <w:t>,</w:t>
      </w:r>
      <w:r w:rsidR="008579F0" w:rsidRPr="00D8434B">
        <w:rPr>
          <w:rFonts w:ascii="GHEA Mariam" w:eastAsia="GHEA Mariam" w:hAnsi="GHEA Mariam" w:cs="Cambria Math"/>
          <w:sz w:val="24"/>
          <w:szCs w:val="24"/>
          <w:lang w:val="hy-AM"/>
        </w:rPr>
        <w:t xml:space="preserve"> Վճռաբեկ դատարանն անհրաժեշտ է համարում </w:t>
      </w:r>
      <w:r w:rsidR="00CD446D" w:rsidRPr="00D8434B">
        <w:rPr>
          <w:rFonts w:ascii="GHEA Mariam" w:eastAsia="GHEA Mariam" w:hAnsi="GHEA Mariam" w:cs="Cambria Math"/>
          <w:sz w:val="24"/>
          <w:szCs w:val="24"/>
          <w:lang w:val="hy-AM"/>
        </w:rPr>
        <w:t>ընդգծել, որ հիշյալ ստանդարտը</w:t>
      </w:r>
      <w:r w:rsidR="00A8458F" w:rsidRPr="00D8434B">
        <w:rPr>
          <w:rFonts w:ascii="GHEA Mariam" w:eastAsia="GHEA Mariam" w:hAnsi="GHEA Mariam" w:cs="Cambria Math"/>
          <w:sz w:val="24"/>
          <w:szCs w:val="24"/>
          <w:lang w:val="hy-AM"/>
        </w:rPr>
        <w:t xml:space="preserve"> սույն գործով</w:t>
      </w:r>
      <w:r w:rsidR="00CD446D" w:rsidRPr="00D8434B">
        <w:rPr>
          <w:rFonts w:ascii="GHEA Mariam" w:eastAsia="GHEA Mariam" w:hAnsi="GHEA Mariam" w:cs="Cambria Math"/>
          <w:sz w:val="24"/>
          <w:szCs w:val="24"/>
          <w:lang w:val="hy-AM"/>
        </w:rPr>
        <w:t xml:space="preserve"> կիրառվել է </w:t>
      </w:r>
      <w:r w:rsidR="00B02B25" w:rsidRPr="00D8434B">
        <w:rPr>
          <w:rFonts w:ascii="GHEA Mariam" w:eastAsia="GHEA Mariam" w:hAnsi="GHEA Mariam" w:cs="Cambria Math"/>
          <w:sz w:val="24"/>
          <w:szCs w:val="24"/>
          <w:lang w:val="hy-AM"/>
        </w:rPr>
        <w:t xml:space="preserve">ոչ թե </w:t>
      </w:r>
      <w:r w:rsidR="00CD446D" w:rsidRPr="00D8434B">
        <w:rPr>
          <w:rFonts w:ascii="GHEA Mariam" w:eastAsia="GHEA Mariam" w:hAnsi="GHEA Mariam" w:cs="Cambria Math"/>
          <w:sz w:val="24"/>
          <w:szCs w:val="24"/>
          <w:lang w:val="hy-AM"/>
        </w:rPr>
        <w:t xml:space="preserve">որպես </w:t>
      </w:r>
      <w:r w:rsidR="00B02B25" w:rsidRPr="00D8434B">
        <w:rPr>
          <w:rFonts w:ascii="GHEA Mariam" w:eastAsia="GHEA Mariam" w:hAnsi="GHEA Mariam" w:cs="Cambria Math"/>
          <w:sz w:val="24"/>
          <w:szCs w:val="24"/>
          <w:lang w:val="hy-AM"/>
        </w:rPr>
        <w:t>հանցակազմ</w:t>
      </w:r>
      <w:r w:rsidR="00317816">
        <w:rPr>
          <w:rFonts w:ascii="GHEA Mariam" w:eastAsia="GHEA Mariam" w:hAnsi="GHEA Mariam" w:cs="Cambria Math"/>
          <w:sz w:val="24"/>
          <w:szCs w:val="24"/>
          <w:lang w:val="hy-AM"/>
        </w:rPr>
        <w:t xml:space="preserve">ը սահմանող </w:t>
      </w:r>
      <w:r w:rsidR="00CD446D" w:rsidRPr="00D8434B">
        <w:rPr>
          <w:rFonts w:ascii="GHEA Mariam" w:eastAsia="GHEA Mariam" w:hAnsi="GHEA Mariam" w:cs="Cambria Math"/>
          <w:sz w:val="24"/>
          <w:szCs w:val="24"/>
          <w:lang w:val="hy-AM"/>
        </w:rPr>
        <w:t>օրեն</w:t>
      </w:r>
      <w:r w:rsidR="00A8458F" w:rsidRPr="00D8434B">
        <w:rPr>
          <w:rFonts w:ascii="GHEA Mariam" w:eastAsia="GHEA Mariam" w:hAnsi="GHEA Mariam" w:cs="Cambria Math"/>
          <w:sz w:val="24"/>
          <w:szCs w:val="24"/>
          <w:lang w:val="hy-AM"/>
        </w:rPr>
        <w:t xml:space="preserve">սդրական </w:t>
      </w:r>
      <w:r w:rsidR="00D8434B" w:rsidRPr="00D8434B">
        <w:rPr>
          <w:rFonts w:ascii="GHEA Mariam" w:eastAsia="GHEA Mariam" w:hAnsi="GHEA Mariam" w:cs="Cambria Math"/>
          <w:sz w:val="24"/>
          <w:szCs w:val="24"/>
          <w:lang w:val="hy-AM"/>
        </w:rPr>
        <w:t>ակտ</w:t>
      </w:r>
      <w:r w:rsidR="00CD446D" w:rsidRPr="00D8434B">
        <w:rPr>
          <w:rFonts w:ascii="GHEA Mariam" w:eastAsia="GHEA Mariam" w:hAnsi="GHEA Mariam" w:cs="Cambria Math"/>
          <w:sz w:val="24"/>
          <w:szCs w:val="24"/>
          <w:lang w:val="hy-AM"/>
        </w:rPr>
        <w:t xml:space="preserve">, այլ փորձագետի կողմից օգտագործվել է </w:t>
      </w:r>
      <w:r w:rsidR="00CD446D" w:rsidRPr="00F01E9D">
        <w:rPr>
          <w:rFonts w:ascii="GHEA Mariam" w:eastAsia="GHEA Mariam" w:hAnsi="GHEA Mariam" w:cs="Cambria Math"/>
          <w:b/>
          <w:bCs/>
          <w:sz w:val="24"/>
          <w:szCs w:val="24"/>
          <w:lang w:val="hy-AM"/>
        </w:rPr>
        <w:t xml:space="preserve">որպես </w:t>
      </w:r>
      <w:r w:rsidR="003C0FDB" w:rsidRPr="00F01E9D">
        <w:rPr>
          <w:rFonts w:ascii="GHEA Mariam" w:eastAsia="GHEA Mariam" w:hAnsi="GHEA Mariam" w:cs="Cambria Math"/>
          <w:b/>
          <w:bCs/>
          <w:sz w:val="24"/>
          <w:szCs w:val="24"/>
          <w:lang w:val="hy-AM"/>
        </w:rPr>
        <w:t xml:space="preserve">տեղեկատու </w:t>
      </w:r>
      <w:r w:rsidR="00CD446D" w:rsidRPr="00F01E9D">
        <w:rPr>
          <w:rFonts w:ascii="GHEA Mariam" w:eastAsia="GHEA Mariam" w:hAnsi="GHEA Mariam" w:cs="Cambria Math"/>
          <w:b/>
          <w:bCs/>
          <w:sz w:val="24"/>
          <w:szCs w:val="24"/>
          <w:lang w:val="hy-AM"/>
        </w:rPr>
        <w:t>գրականություն</w:t>
      </w:r>
      <w:r w:rsidR="00CD446D" w:rsidRPr="00D8434B">
        <w:rPr>
          <w:rFonts w:ascii="GHEA Mariam" w:eastAsia="GHEA Mariam" w:hAnsi="GHEA Mariam" w:cs="Cambria Math"/>
          <w:sz w:val="24"/>
          <w:szCs w:val="24"/>
          <w:lang w:val="hy-AM"/>
        </w:rPr>
        <w:t>, հետևապես</w:t>
      </w:r>
      <w:r w:rsidR="008579F0" w:rsidRPr="00D8434B">
        <w:rPr>
          <w:rFonts w:ascii="GHEA Mariam" w:eastAsia="GHEA Mariam" w:hAnsi="GHEA Mariam" w:cs="Cambria Math"/>
          <w:sz w:val="24"/>
          <w:szCs w:val="24"/>
          <w:lang w:val="hy-AM"/>
        </w:rPr>
        <w:t xml:space="preserve"> </w:t>
      </w:r>
      <w:r w:rsidR="007C0FAA" w:rsidRPr="00D8434B">
        <w:rPr>
          <w:rFonts w:ascii="GHEA Mariam" w:eastAsia="GHEA Mariam" w:hAnsi="GHEA Mariam" w:cs="Cambria Math"/>
          <w:sz w:val="24"/>
          <w:szCs w:val="24"/>
          <w:lang w:val="hy-AM"/>
        </w:rPr>
        <w:t xml:space="preserve">նշված ստանդարտի օգտագործումը չի ենթադրում փորձաքննության կատարման կարգի </w:t>
      </w:r>
      <w:r w:rsidR="00A8458F" w:rsidRPr="00D8434B">
        <w:rPr>
          <w:rFonts w:ascii="GHEA Mariam" w:eastAsia="GHEA Mariam" w:hAnsi="GHEA Mariam" w:cs="Cambria Math"/>
          <w:sz w:val="24"/>
          <w:szCs w:val="24"/>
          <w:lang w:val="hy-AM"/>
        </w:rPr>
        <w:t>այնպիսի էական</w:t>
      </w:r>
      <w:r w:rsidR="007C0FAA" w:rsidRPr="00D8434B">
        <w:rPr>
          <w:rFonts w:ascii="GHEA Mariam" w:eastAsia="GHEA Mariam" w:hAnsi="GHEA Mariam" w:cs="Cambria Math"/>
          <w:sz w:val="24"/>
          <w:szCs w:val="24"/>
          <w:lang w:val="hy-AM"/>
        </w:rPr>
        <w:t xml:space="preserve"> խախտում, որը կբացառեր </w:t>
      </w:r>
      <w:r w:rsidR="00A8458F" w:rsidRPr="00D8434B">
        <w:rPr>
          <w:rFonts w:ascii="GHEA Mariam" w:eastAsia="GHEA Mariam" w:hAnsi="GHEA Mariam" w:cs="Cambria Math"/>
          <w:sz w:val="24"/>
          <w:szCs w:val="24"/>
          <w:lang w:val="hy-AM"/>
        </w:rPr>
        <w:t>փորձագետի եզրակացությունը</w:t>
      </w:r>
      <w:r w:rsidR="007C0FAA" w:rsidRPr="00D8434B">
        <w:rPr>
          <w:rFonts w:ascii="GHEA Mariam" w:eastAsia="GHEA Mariam" w:hAnsi="GHEA Mariam" w:cs="Cambria Math"/>
          <w:sz w:val="24"/>
          <w:szCs w:val="24"/>
          <w:lang w:val="hy-AM"/>
        </w:rPr>
        <w:t xml:space="preserve"> որպես </w:t>
      </w:r>
      <w:r w:rsidR="003C0FDB" w:rsidRPr="00D8434B">
        <w:rPr>
          <w:rFonts w:ascii="GHEA Mariam" w:eastAsia="GHEA Mariam" w:hAnsi="GHEA Mariam" w:cs="Cambria Math"/>
          <w:sz w:val="24"/>
          <w:szCs w:val="24"/>
          <w:lang w:val="hy-AM"/>
        </w:rPr>
        <w:t xml:space="preserve">թույլատրելի </w:t>
      </w:r>
      <w:r w:rsidR="007C0FAA" w:rsidRPr="00D8434B">
        <w:rPr>
          <w:rFonts w:ascii="GHEA Mariam" w:eastAsia="GHEA Mariam" w:hAnsi="GHEA Mariam" w:cs="Cambria Math"/>
          <w:sz w:val="24"/>
          <w:szCs w:val="24"/>
          <w:lang w:val="hy-AM"/>
        </w:rPr>
        <w:t xml:space="preserve">ապացույց օգտագործելու </w:t>
      </w:r>
      <w:r w:rsidR="00A8458F" w:rsidRPr="00D8434B">
        <w:rPr>
          <w:rFonts w:ascii="GHEA Mariam" w:eastAsia="GHEA Mariam" w:hAnsi="GHEA Mariam" w:cs="Cambria Math"/>
          <w:sz w:val="24"/>
          <w:szCs w:val="24"/>
          <w:lang w:val="hy-AM"/>
        </w:rPr>
        <w:t>հնարավորությունը</w:t>
      </w:r>
      <w:r w:rsidR="007C0FAA" w:rsidRPr="00D8434B">
        <w:rPr>
          <w:rFonts w:ascii="GHEA Mariam" w:eastAsia="GHEA Mariam" w:hAnsi="GHEA Mariam" w:cs="Cambria Math"/>
          <w:sz w:val="24"/>
          <w:szCs w:val="24"/>
          <w:lang w:val="hy-AM"/>
        </w:rPr>
        <w:t>։</w:t>
      </w:r>
      <w:r w:rsidR="007C0FAA">
        <w:rPr>
          <w:rFonts w:ascii="GHEA Mariam" w:eastAsia="GHEA Mariam" w:hAnsi="GHEA Mariam" w:cs="Cambria Math"/>
          <w:sz w:val="24"/>
          <w:szCs w:val="24"/>
          <w:lang w:val="hy-AM"/>
        </w:rPr>
        <w:t xml:space="preserve"> </w:t>
      </w:r>
    </w:p>
    <w:p w14:paraId="47E9B1FF" w14:textId="540DFBF9" w:rsidR="007C5FD1" w:rsidRPr="00A20237" w:rsidRDefault="00BD04BA" w:rsidP="001828FC">
      <w:pPr>
        <w:tabs>
          <w:tab w:val="left" w:pos="567"/>
        </w:tabs>
        <w:spacing w:line="360" w:lineRule="auto"/>
        <w:ind w:leftChars="0" w:firstLineChars="236" w:firstLine="566"/>
        <w:jc w:val="both"/>
        <w:rPr>
          <w:rFonts w:ascii="GHEA Mariam" w:eastAsia="GHEA Mariam" w:hAnsi="GHEA Mariam" w:cs="GHEA Mariam"/>
          <w:sz w:val="24"/>
          <w:szCs w:val="24"/>
          <w:lang w:val="hy-AM"/>
        </w:rPr>
      </w:pPr>
      <w:r>
        <w:rPr>
          <w:rFonts w:ascii="GHEA Mariam" w:eastAsia="GHEA Mariam" w:hAnsi="GHEA Mariam" w:cs="GHEA Mariam"/>
          <w:color w:val="000000"/>
          <w:sz w:val="24"/>
          <w:szCs w:val="24"/>
          <w:lang w:val="hy-AM"/>
        </w:rPr>
        <w:t>16</w:t>
      </w:r>
      <w:r>
        <w:rPr>
          <w:rFonts w:ascii="Cambria Math" w:eastAsia="GHEA Mariam" w:hAnsi="Cambria Math" w:cs="GHEA Mariam"/>
          <w:color w:val="000000"/>
          <w:sz w:val="24"/>
          <w:szCs w:val="24"/>
          <w:lang w:val="hy-AM"/>
        </w:rPr>
        <w:t xml:space="preserve">․ </w:t>
      </w:r>
      <w:r w:rsidR="007C5FD1" w:rsidRPr="00A20237">
        <w:rPr>
          <w:rFonts w:ascii="GHEA Mariam" w:eastAsia="GHEA Mariam" w:hAnsi="GHEA Mariam" w:cs="GHEA Mariam"/>
          <w:color w:val="000000"/>
          <w:sz w:val="24"/>
          <w:szCs w:val="24"/>
          <w:lang w:val="hy-AM"/>
        </w:rPr>
        <w:t>Նման պայմաններում Վճռաբեկ դատարանն արձանագրում է, որ Հ</w:t>
      </w:r>
      <w:r w:rsidR="007C5FD1" w:rsidRPr="00A20237">
        <w:rPr>
          <w:rFonts w:ascii="Cambria Math" w:eastAsia="GHEA Mariam" w:hAnsi="Cambria Math" w:cs="Cambria Math"/>
          <w:color w:val="000000"/>
          <w:sz w:val="24"/>
          <w:szCs w:val="24"/>
          <w:lang w:val="hy-AM"/>
        </w:rPr>
        <w:t>․</w:t>
      </w:r>
      <w:r w:rsidR="007C5FD1" w:rsidRPr="00A20237">
        <w:rPr>
          <w:rFonts w:ascii="GHEA Mariam" w:eastAsia="GHEA Mariam" w:hAnsi="GHEA Mariam" w:cs="GHEA Mariam"/>
          <w:color w:val="000000"/>
          <w:sz w:val="24"/>
          <w:szCs w:val="24"/>
          <w:lang w:val="hy-AM"/>
        </w:rPr>
        <w:t xml:space="preserve">Պետրոսյանին ներկայացված մեղադրանքի հիմքում դրված </w:t>
      </w:r>
      <w:r w:rsidR="00281C29" w:rsidRPr="00A20237">
        <w:rPr>
          <w:rFonts w:ascii="GHEA Mariam" w:eastAsia="GHEA Mariam" w:hAnsi="GHEA Mariam" w:cs="GHEA Mariam"/>
          <w:color w:val="000000"/>
          <w:sz w:val="24"/>
          <w:szCs w:val="24"/>
          <w:lang w:val="hy-AM"/>
        </w:rPr>
        <w:t xml:space="preserve">փորձագետի </w:t>
      </w:r>
      <w:r w:rsidR="007C5FD1" w:rsidRPr="00A20237">
        <w:rPr>
          <w:rFonts w:ascii="GHEA Mariam" w:eastAsia="GHEA Mariam" w:hAnsi="GHEA Mariam" w:cs="GHEA Mariam"/>
          <w:color w:val="000000"/>
          <w:sz w:val="24"/>
          <w:szCs w:val="24"/>
          <w:lang w:val="hy-AM"/>
        </w:rPr>
        <w:t xml:space="preserve">թիվ </w:t>
      </w:r>
      <w:r w:rsidR="007C5FD1" w:rsidRPr="00A20237">
        <w:rPr>
          <w:rFonts w:ascii="GHEA Mariam" w:eastAsia="GHEA Mariam" w:hAnsi="GHEA Mariam" w:cs="GHEA Mariam"/>
          <w:sz w:val="24"/>
          <w:szCs w:val="24"/>
          <w:lang w:val="hy-AM"/>
        </w:rPr>
        <w:t>393</w:t>
      </w:r>
      <w:r w:rsidR="00317816">
        <w:rPr>
          <w:rFonts w:ascii="GHEA Mariam" w:eastAsia="GHEA Mariam" w:hAnsi="GHEA Mariam" w:cs="GHEA Mariam"/>
          <w:sz w:val="24"/>
          <w:szCs w:val="24"/>
          <w:lang w:val="hy-AM"/>
        </w:rPr>
        <w:t>-</w:t>
      </w:r>
      <w:r w:rsidR="007C5FD1" w:rsidRPr="00A20237">
        <w:rPr>
          <w:rFonts w:ascii="GHEA Mariam" w:eastAsia="GHEA Mariam" w:hAnsi="GHEA Mariam" w:cs="GHEA Mariam"/>
          <w:sz w:val="24"/>
          <w:szCs w:val="24"/>
          <w:lang w:val="hy-AM"/>
        </w:rPr>
        <w:lastRenderedPageBreak/>
        <w:t xml:space="preserve">20 եզրակացությունն </w:t>
      </w:r>
      <w:r w:rsidR="007C5FD1" w:rsidRPr="00A20237">
        <w:rPr>
          <w:rFonts w:ascii="GHEA Mariam" w:hAnsi="GHEA Mariam"/>
          <w:sz w:val="24"/>
          <w:szCs w:val="24"/>
          <w:lang w:val="hy-AM"/>
        </w:rPr>
        <w:t xml:space="preserve">անթույլատրելի ապացույց ճանաչելու վերաբերյալ ստորադաս դատարանների </w:t>
      </w:r>
      <w:r w:rsidR="007C5FD1" w:rsidRPr="00A20237">
        <w:rPr>
          <w:rFonts w:ascii="GHEA Mariam" w:eastAsia="GHEA Mariam" w:hAnsi="GHEA Mariam" w:cs="GHEA Mariam"/>
          <w:color w:val="000000"/>
          <w:sz w:val="24"/>
          <w:szCs w:val="24"/>
          <w:lang w:val="hy-AM"/>
        </w:rPr>
        <w:t>հետևությունը</w:t>
      </w:r>
      <w:r w:rsidR="007326D9" w:rsidRPr="00A20237">
        <w:rPr>
          <w:rFonts w:ascii="GHEA Mariam" w:eastAsia="GHEA Mariam" w:hAnsi="GHEA Mariam" w:cs="GHEA Mariam"/>
          <w:color w:val="000000"/>
          <w:sz w:val="24"/>
          <w:szCs w:val="24"/>
          <w:lang w:val="hy-AM"/>
        </w:rPr>
        <w:t xml:space="preserve"> հիմնավոր չ</w:t>
      </w:r>
      <w:r w:rsidR="00751C25" w:rsidRPr="00A20237">
        <w:rPr>
          <w:rFonts w:ascii="GHEA Mariam" w:eastAsia="GHEA Mariam" w:hAnsi="GHEA Mariam" w:cs="GHEA Mariam"/>
          <w:color w:val="000000"/>
          <w:sz w:val="24"/>
          <w:szCs w:val="24"/>
          <w:lang w:val="hy-AM"/>
        </w:rPr>
        <w:t>է</w:t>
      </w:r>
      <w:r w:rsidR="007326D9" w:rsidRPr="00A20237">
        <w:rPr>
          <w:rFonts w:ascii="GHEA Mariam" w:eastAsia="GHEA Mariam" w:hAnsi="GHEA Mariam" w:cs="GHEA Mariam"/>
          <w:color w:val="000000"/>
          <w:sz w:val="24"/>
          <w:szCs w:val="24"/>
          <w:lang w:val="hy-AM"/>
        </w:rPr>
        <w:t>։</w:t>
      </w:r>
    </w:p>
    <w:p w14:paraId="04D564B9" w14:textId="75B67809" w:rsidR="006B6AC5" w:rsidRPr="00D8434B" w:rsidRDefault="007C5FD1" w:rsidP="001828FC">
      <w:pPr>
        <w:tabs>
          <w:tab w:val="left" w:pos="567"/>
        </w:tabs>
        <w:spacing w:line="360" w:lineRule="auto"/>
        <w:ind w:leftChars="0" w:firstLineChars="236" w:firstLine="566"/>
        <w:jc w:val="both"/>
        <w:rPr>
          <w:rFonts w:ascii="GHEA Mariam" w:hAnsi="GHEA Mariam"/>
          <w:sz w:val="24"/>
          <w:szCs w:val="24"/>
          <w:shd w:val="clear" w:color="auto" w:fill="FFFFFF"/>
          <w:lang w:val="hy-AM"/>
        </w:rPr>
      </w:pPr>
      <w:r w:rsidRPr="00A20237">
        <w:rPr>
          <w:rFonts w:ascii="GHEA Mariam" w:hAnsi="GHEA Mariam"/>
          <w:sz w:val="24"/>
          <w:szCs w:val="24"/>
          <w:shd w:val="clear" w:color="auto" w:fill="FFFFFF"/>
          <w:lang w:val="hy-AM"/>
        </w:rPr>
        <w:t>1</w:t>
      </w:r>
      <w:r w:rsidR="00BD58E4" w:rsidRPr="00A20237">
        <w:rPr>
          <w:rFonts w:ascii="GHEA Mariam" w:hAnsi="GHEA Mariam"/>
          <w:sz w:val="24"/>
          <w:szCs w:val="24"/>
          <w:shd w:val="clear" w:color="auto" w:fill="FFFFFF"/>
          <w:lang w:val="hy-AM"/>
        </w:rPr>
        <w:t>7</w:t>
      </w:r>
      <w:r w:rsidRPr="00A20237">
        <w:rPr>
          <w:rFonts w:ascii="Cambria Math" w:hAnsi="Cambria Math" w:cs="Cambria Math"/>
          <w:sz w:val="24"/>
          <w:szCs w:val="24"/>
          <w:shd w:val="clear" w:color="auto" w:fill="FFFFFF"/>
          <w:lang w:val="hy-AM"/>
        </w:rPr>
        <w:t>․</w:t>
      </w:r>
      <w:r w:rsidRPr="00A20237">
        <w:rPr>
          <w:rFonts w:ascii="GHEA Mariam" w:hAnsi="GHEA Mariam"/>
          <w:sz w:val="24"/>
          <w:szCs w:val="24"/>
          <w:shd w:val="clear" w:color="auto" w:fill="FFFFFF"/>
          <w:lang w:val="hy-AM"/>
        </w:rPr>
        <w:t xml:space="preserve"> </w:t>
      </w:r>
      <w:r w:rsidR="00205EA8" w:rsidRPr="00D8434B">
        <w:rPr>
          <w:rFonts w:ascii="GHEA Mariam" w:hAnsi="GHEA Mariam"/>
          <w:sz w:val="24"/>
          <w:szCs w:val="24"/>
          <w:shd w:val="clear" w:color="auto" w:fill="FFFFFF"/>
          <w:lang w:val="hy-AM"/>
        </w:rPr>
        <w:t>Վերոգրյալի հիման վրա</w:t>
      </w:r>
      <w:r w:rsidR="00317816">
        <w:rPr>
          <w:rFonts w:ascii="GHEA Mariam" w:hAnsi="GHEA Mariam"/>
          <w:sz w:val="24"/>
          <w:szCs w:val="24"/>
          <w:shd w:val="clear" w:color="auto" w:fill="FFFFFF"/>
          <w:lang w:val="hy-AM"/>
        </w:rPr>
        <w:t>,</w:t>
      </w:r>
      <w:r w:rsidR="00205EA8" w:rsidRPr="00D8434B">
        <w:rPr>
          <w:rFonts w:ascii="GHEA Mariam" w:hAnsi="GHEA Mariam"/>
          <w:sz w:val="24"/>
          <w:szCs w:val="24"/>
          <w:shd w:val="clear" w:color="auto" w:fill="FFFFFF"/>
          <w:lang w:val="hy-AM"/>
        </w:rPr>
        <w:t xml:space="preserve"> Վճռաբեկ դատարանը գտնում է, որ </w:t>
      </w:r>
      <w:r w:rsidR="007C23BE" w:rsidRPr="00D8434B">
        <w:rPr>
          <w:rFonts w:ascii="GHEA Mariam" w:hAnsi="GHEA Mariam"/>
          <w:sz w:val="24"/>
          <w:szCs w:val="24"/>
          <w:shd w:val="clear" w:color="auto" w:fill="FFFFFF"/>
          <w:lang w:val="hy-AM"/>
        </w:rPr>
        <w:t xml:space="preserve">ստորադաս դատարանները, </w:t>
      </w:r>
      <w:r w:rsidR="00E76DCA" w:rsidRPr="00D8434B">
        <w:rPr>
          <w:rFonts w:ascii="GHEA Mariam" w:hAnsi="GHEA Mariam"/>
          <w:sz w:val="24"/>
          <w:szCs w:val="24"/>
          <w:shd w:val="clear" w:color="auto" w:fill="FFFFFF"/>
          <w:lang w:val="hy-AM"/>
        </w:rPr>
        <w:t>թիվ 393-20 փորձագիտական եզրակացությ</w:t>
      </w:r>
      <w:r w:rsidR="005E3AF5">
        <w:rPr>
          <w:rFonts w:ascii="GHEA Mariam" w:hAnsi="GHEA Mariam"/>
          <w:sz w:val="24"/>
          <w:szCs w:val="24"/>
          <w:shd w:val="clear" w:color="auto" w:fill="FFFFFF"/>
          <w:lang w:val="hy-AM"/>
        </w:rPr>
        <w:t xml:space="preserve">ունն անթույլատրելի </w:t>
      </w:r>
      <w:r w:rsidR="00F01E9D">
        <w:rPr>
          <w:rFonts w:ascii="GHEA Mariam" w:hAnsi="GHEA Mariam"/>
          <w:sz w:val="24"/>
          <w:szCs w:val="24"/>
          <w:shd w:val="clear" w:color="auto" w:fill="FFFFFF"/>
          <w:lang w:val="hy-AM"/>
        </w:rPr>
        <w:t xml:space="preserve">ապացույց </w:t>
      </w:r>
      <w:r w:rsidR="005E3AF5">
        <w:rPr>
          <w:rFonts w:ascii="GHEA Mariam" w:hAnsi="GHEA Mariam"/>
          <w:sz w:val="24"/>
          <w:szCs w:val="24"/>
          <w:shd w:val="clear" w:color="auto" w:fill="FFFFFF"/>
          <w:lang w:val="hy-AM"/>
        </w:rPr>
        <w:t>ճանաչելիս</w:t>
      </w:r>
      <w:r w:rsidR="00317816">
        <w:rPr>
          <w:rFonts w:ascii="GHEA Mariam" w:hAnsi="GHEA Mariam"/>
          <w:sz w:val="24"/>
          <w:szCs w:val="24"/>
          <w:shd w:val="clear" w:color="auto" w:fill="FFFFFF"/>
          <w:lang w:val="hy-AM"/>
        </w:rPr>
        <w:t>,</w:t>
      </w:r>
      <w:r w:rsidR="005E3AF5">
        <w:rPr>
          <w:rFonts w:ascii="GHEA Mariam" w:hAnsi="GHEA Mariam"/>
          <w:sz w:val="24"/>
          <w:szCs w:val="24"/>
          <w:shd w:val="clear" w:color="auto" w:fill="FFFFFF"/>
          <w:lang w:val="hy-AM"/>
        </w:rPr>
        <w:t xml:space="preserve"> թույլ են տվել </w:t>
      </w:r>
      <w:r w:rsidR="00474F8D" w:rsidRPr="00D8434B">
        <w:rPr>
          <w:rFonts w:ascii="GHEA Mariam" w:hAnsi="GHEA Mariam"/>
          <w:sz w:val="24"/>
          <w:szCs w:val="24"/>
          <w:shd w:val="clear" w:color="auto" w:fill="FFFFFF"/>
          <w:lang w:val="hy-AM"/>
        </w:rPr>
        <w:t xml:space="preserve">ՀՀ քրեական դատավարության օրենսգրքի </w:t>
      </w:r>
      <w:r w:rsidR="0086522E">
        <w:rPr>
          <w:rFonts w:ascii="GHEA Mariam" w:hAnsi="GHEA Mariam"/>
          <w:sz w:val="24"/>
          <w:szCs w:val="24"/>
          <w:shd w:val="clear" w:color="auto" w:fill="FFFFFF"/>
          <w:lang w:val="hy-AM"/>
        </w:rPr>
        <w:t>105</w:t>
      </w:r>
      <w:r w:rsidR="00317816">
        <w:rPr>
          <w:rFonts w:ascii="GHEA Mariam" w:hAnsi="GHEA Mariam"/>
          <w:sz w:val="24"/>
          <w:szCs w:val="24"/>
          <w:shd w:val="clear" w:color="auto" w:fill="FFFFFF"/>
          <w:lang w:val="hy-AM"/>
        </w:rPr>
        <w:t>-</w:t>
      </w:r>
      <w:r w:rsidR="0086522E">
        <w:rPr>
          <w:rFonts w:ascii="GHEA Mariam" w:hAnsi="GHEA Mariam"/>
          <w:sz w:val="24"/>
          <w:szCs w:val="24"/>
          <w:shd w:val="clear" w:color="auto" w:fill="FFFFFF"/>
          <w:lang w:val="hy-AM"/>
        </w:rPr>
        <w:t xml:space="preserve">րդ, </w:t>
      </w:r>
      <w:r w:rsidR="00474F8D" w:rsidRPr="00D8434B">
        <w:rPr>
          <w:rFonts w:ascii="GHEA Mariam" w:hAnsi="GHEA Mariam"/>
          <w:sz w:val="24"/>
          <w:szCs w:val="24"/>
          <w:shd w:val="clear" w:color="auto" w:fill="FFFFFF"/>
          <w:lang w:val="hy-AM"/>
        </w:rPr>
        <w:t>127-րդ հոդված</w:t>
      </w:r>
      <w:r w:rsidR="0086522E">
        <w:rPr>
          <w:rFonts w:ascii="GHEA Mariam" w:hAnsi="GHEA Mariam"/>
          <w:sz w:val="24"/>
          <w:szCs w:val="24"/>
          <w:shd w:val="clear" w:color="auto" w:fill="FFFFFF"/>
          <w:lang w:val="hy-AM"/>
        </w:rPr>
        <w:t>ներ</w:t>
      </w:r>
      <w:r w:rsidR="00F01E9D">
        <w:rPr>
          <w:rFonts w:ascii="GHEA Mariam" w:hAnsi="GHEA Mariam"/>
          <w:sz w:val="24"/>
          <w:szCs w:val="24"/>
          <w:shd w:val="clear" w:color="auto" w:fill="FFFFFF"/>
          <w:lang w:val="hy-AM"/>
        </w:rPr>
        <w:t>ի</w:t>
      </w:r>
      <w:r w:rsidR="00474F8D" w:rsidRPr="00D8434B">
        <w:rPr>
          <w:rFonts w:ascii="GHEA Mariam" w:hAnsi="GHEA Mariam"/>
          <w:sz w:val="24"/>
          <w:szCs w:val="24"/>
          <w:shd w:val="clear" w:color="auto" w:fill="FFFFFF"/>
          <w:lang w:val="hy-AM"/>
        </w:rPr>
        <w:t xml:space="preserve"> խախտում</w:t>
      </w:r>
      <w:r w:rsidR="0086522E">
        <w:rPr>
          <w:rFonts w:ascii="GHEA Mariam" w:hAnsi="GHEA Mariam"/>
          <w:sz w:val="24"/>
          <w:szCs w:val="24"/>
          <w:shd w:val="clear" w:color="auto" w:fill="FFFFFF"/>
          <w:lang w:val="hy-AM"/>
        </w:rPr>
        <w:t>ներ</w:t>
      </w:r>
      <w:r w:rsidR="00474F8D" w:rsidRPr="00D8434B">
        <w:rPr>
          <w:rFonts w:ascii="GHEA Mariam" w:hAnsi="GHEA Mariam"/>
          <w:sz w:val="24"/>
          <w:szCs w:val="24"/>
          <w:shd w:val="clear" w:color="auto" w:fill="FFFFFF"/>
          <w:lang w:val="hy-AM"/>
        </w:rPr>
        <w:t>,</w:t>
      </w:r>
      <w:r w:rsidR="006B6AC5" w:rsidRPr="00D8434B">
        <w:rPr>
          <w:rFonts w:ascii="GHEA Mariam" w:hAnsi="GHEA Mariam"/>
          <w:sz w:val="24"/>
          <w:szCs w:val="24"/>
          <w:lang w:val="hy-AM"/>
        </w:rPr>
        <w:t xml:space="preserve"> </w:t>
      </w:r>
      <w:r w:rsidR="006B6AC5" w:rsidRPr="00D8434B">
        <w:rPr>
          <w:rFonts w:ascii="GHEA Mariam" w:hAnsi="GHEA Mariam"/>
          <w:sz w:val="24"/>
          <w:szCs w:val="24"/>
          <w:shd w:val="clear" w:color="auto" w:fill="FFFFFF"/>
          <w:lang w:val="hy-AM"/>
        </w:rPr>
        <w:t>որ</w:t>
      </w:r>
      <w:r w:rsidR="0086522E">
        <w:rPr>
          <w:rFonts w:ascii="GHEA Mariam" w:hAnsi="GHEA Mariam"/>
          <w:sz w:val="24"/>
          <w:szCs w:val="24"/>
          <w:shd w:val="clear" w:color="auto" w:fill="FFFFFF"/>
          <w:lang w:val="hy-AM"/>
        </w:rPr>
        <w:t>ոնք</w:t>
      </w:r>
      <w:r w:rsidR="006B6AC5" w:rsidRPr="00D8434B">
        <w:rPr>
          <w:rFonts w:ascii="GHEA Mariam" w:hAnsi="GHEA Mariam"/>
          <w:sz w:val="24"/>
          <w:szCs w:val="24"/>
          <w:shd w:val="clear" w:color="auto" w:fill="FFFFFF"/>
          <w:lang w:val="hy-AM"/>
        </w:rPr>
        <w:t xml:space="preserve"> իր</w:t>
      </w:r>
      <w:r w:rsidR="0086522E">
        <w:rPr>
          <w:rFonts w:ascii="GHEA Mariam" w:hAnsi="GHEA Mariam"/>
          <w:sz w:val="24"/>
          <w:szCs w:val="24"/>
          <w:shd w:val="clear" w:color="auto" w:fill="FFFFFF"/>
          <w:lang w:val="hy-AM"/>
        </w:rPr>
        <w:t>ենց</w:t>
      </w:r>
      <w:r w:rsidR="006B6AC5" w:rsidRPr="00D8434B">
        <w:rPr>
          <w:rFonts w:ascii="GHEA Mariam" w:hAnsi="GHEA Mariam"/>
          <w:sz w:val="24"/>
          <w:szCs w:val="24"/>
          <w:shd w:val="clear" w:color="auto" w:fill="FFFFFF"/>
          <w:lang w:val="hy-AM"/>
        </w:rPr>
        <w:t xml:space="preserve"> բնույթով էական </w:t>
      </w:r>
      <w:r w:rsidR="0086522E">
        <w:rPr>
          <w:rFonts w:ascii="GHEA Mariam" w:hAnsi="GHEA Mariam"/>
          <w:sz w:val="24"/>
          <w:szCs w:val="24"/>
          <w:shd w:val="clear" w:color="auto" w:fill="FFFFFF"/>
          <w:lang w:val="hy-AM"/>
        </w:rPr>
        <w:t>են</w:t>
      </w:r>
      <w:r w:rsidR="006B6AC5" w:rsidRPr="00D8434B">
        <w:rPr>
          <w:rFonts w:ascii="GHEA Mariam" w:hAnsi="GHEA Mariam"/>
          <w:sz w:val="24"/>
          <w:szCs w:val="24"/>
          <w:shd w:val="clear" w:color="auto" w:fill="FFFFFF"/>
          <w:lang w:val="hy-AM"/>
        </w:rPr>
        <w:t xml:space="preserve">, քանի որ ազդել </w:t>
      </w:r>
      <w:r w:rsidR="00F01E9D">
        <w:rPr>
          <w:rFonts w:ascii="GHEA Mariam" w:hAnsi="GHEA Mariam"/>
          <w:sz w:val="24"/>
          <w:szCs w:val="24"/>
          <w:shd w:val="clear" w:color="auto" w:fill="FFFFFF"/>
          <w:lang w:val="hy-AM"/>
        </w:rPr>
        <w:t>են</w:t>
      </w:r>
      <w:r w:rsidR="006B6AC5" w:rsidRPr="00D8434B">
        <w:rPr>
          <w:rFonts w:ascii="GHEA Mariam" w:hAnsi="GHEA Mariam"/>
          <w:sz w:val="24"/>
          <w:szCs w:val="24"/>
          <w:shd w:val="clear" w:color="auto" w:fill="FFFFFF"/>
          <w:lang w:val="hy-AM"/>
        </w:rPr>
        <w:t xml:space="preserve"> գործով ճիշտ որոշում կայացնելու վրա, ինչը, ՀՀ քրեական դատավարության օրենսգրքի 398-րդ հոդվածի համաձայն, հիմք է</w:t>
      </w:r>
      <w:r w:rsidR="008E5171" w:rsidRPr="00D8434B">
        <w:rPr>
          <w:rFonts w:ascii="GHEA Mariam" w:hAnsi="GHEA Mariam"/>
          <w:sz w:val="24"/>
          <w:szCs w:val="24"/>
          <w:shd w:val="clear" w:color="auto" w:fill="FFFFFF"/>
          <w:lang w:val="hy-AM"/>
        </w:rPr>
        <w:t xml:space="preserve"> Առաջին ատյանի դատարանի դատավճիռ</w:t>
      </w:r>
      <w:r w:rsidR="00A464F9" w:rsidRPr="00D8434B">
        <w:rPr>
          <w:rFonts w:ascii="GHEA Mariam" w:hAnsi="GHEA Mariam"/>
          <w:sz w:val="24"/>
          <w:szCs w:val="24"/>
          <w:shd w:val="clear" w:color="auto" w:fill="FFFFFF"/>
          <w:lang w:val="hy-AM"/>
        </w:rPr>
        <w:t>ը և այն</w:t>
      </w:r>
      <w:r w:rsidR="008E5171" w:rsidRPr="00D8434B">
        <w:rPr>
          <w:rFonts w:ascii="GHEA Mariam" w:hAnsi="GHEA Mariam"/>
          <w:sz w:val="24"/>
          <w:szCs w:val="24"/>
          <w:shd w:val="clear" w:color="auto" w:fill="FFFFFF"/>
          <w:lang w:val="hy-AM"/>
        </w:rPr>
        <w:t xml:space="preserve"> անփոփոխ թողնելու մասին</w:t>
      </w:r>
      <w:r w:rsidR="006B6AC5" w:rsidRPr="00D8434B">
        <w:rPr>
          <w:rFonts w:ascii="GHEA Mariam" w:hAnsi="GHEA Mariam"/>
          <w:sz w:val="24"/>
          <w:szCs w:val="24"/>
          <w:shd w:val="clear" w:color="auto" w:fill="FFFFFF"/>
          <w:lang w:val="hy-AM"/>
        </w:rPr>
        <w:t xml:space="preserve"> Վերաքննիչ դատարանի </w:t>
      </w:r>
      <w:r w:rsidR="00A464F9" w:rsidRPr="00D8434B">
        <w:rPr>
          <w:rFonts w:ascii="GHEA Mariam" w:hAnsi="GHEA Mariam"/>
          <w:sz w:val="24"/>
          <w:szCs w:val="24"/>
          <w:shd w:val="clear" w:color="auto" w:fill="FFFFFF"/>
          <w:lang w:val="hy-AM"/>
        </w:rPr>
        <w:t>որոշում</w:t>
      </w:r>
      <w:r w:rsidR="006B6AC5" w:rsidRPr="00D8434B">
        <w:rPr>
          <w:rFonts w:ascii="GHEA Mariam" w:hAnsi="GHEA Mariam"/>
          <w:sz w:val="24"/>
          <w:szCs w:val="24"/>
          <w:shd w:val="clear" w:color="auto" w:fill="FFFFFF"/>
          <w:lang w:val="hy-AM"/>
        </w:rPr>
        <w:t>ը բեկանելու համար:</w:t>
      </w:r>
    </w:p>
    <w:p w14:paraId="04B9420C" w14:textId="6B3A7565" w:rsidR="00A464F9" w:rsidRDefault="00A464F9" w:rsidP="001828FC">
      <w:pPr>
        <w:tabs>
          <w:tab w:val="left" w:pos="567"/>
        </w:tabs>
        <w:spacing w:line="360" w:lineRule="auto"/>
        <w:ind w:leftChars="0" w:firstLineChars="236" w:firstLine="566"/>
        <w:jc w:val="both"/>
        <w:rPr>
          <w:rFonts w:ascii="GHEA Mariam" w:hAnsi="GHEA Mariam"/>
          <w:sz w:val="24"/>
          <w:szCs w:val="24"/>
          <w:shd w:val="clear" w:color="auto" w:fill="FFFFFF"/>
          <w:lang w:val="hy-AM"/>
        </w:rPr>
      </w:pPr>
      <w:r w:rsidRPr="00D8434B">
        <w:rPr>
          <w:rFonts w:ascii="GHEA Mariam" w:hAnsi="GHEA Mariam"/>
          <w:sz w:val="24"/>
          <w:szCs w:val="24"/>
          <w:shd w:val="clear" w:color="auto" w:fill="FFFFFF"/>
          <w:lang w:val="hy-AM"/>
        </w:rPr>
        <w:t xml:space="preserve">Հետևաբար, </w:t>
      </w:r>
      <w:r w:rsidR="0086522E">
        <w:rPr>
          <w:rFonts w:ascii="GHEA Mariam" w:hAnsi="GHEA Mariam"/>
          <w:sz w:val="24"/>
          <w:szCs w:val="24"/>
          <w:shd w:val="clear" w:color="auto" w:fill="FFFFFF"/>
          <w:lang w:val="hy-AM"/>
        </w:rPr>
        <w:t xml:space="preserve">Վճռաբեկ դատարանը գտնում է, որ </w:t>
      </w:r>
      <w:r w:rsidRPr="00D8434B">
        <w:rPr>
          <w:rFonts w:ascii="GHEA Mariam" w:hAnsi="GHEA Mariam"/>
          <w:sz w:val="24"/>
          <w:szCs w:val="24"/>
          <w:shd w:val="clear" w:color="auto" w:fill="FFFFFF"/>
          <w:lang w:val="hy-AM"/>
        </w:rPr>
        <w:t xml:space="preserve">վճռաբեկ բողոքը պետք է բավարարել մասնակիորեն՝ </w:t>
      </w:r>
      <w:r w:rsidR="007C23BE" w:rsidRPr="00D8434B">
        <w:rPr>
          <w:rFonts w:ascii="GHEA Mariam" w:eastAsia="GHEA Mariam" w:hAnsi="GHEA Mariam" w:cs="GHEA Mariam"/>
          <w:sz w:val="24"/>
          <w:szCs w:val="24"/>
          <w:lang w:val="hy-AM"/>
        </w:rPr>
        <w:t xml:space="preserve">Առաջին ատյանի դատարանի` 2022 թվականի հունվարի 26-ի դատավճիռը և այն անփոփոխ թողնելու մասին </w:t>
      </w:r>
      <w:r w:rsidRPr="00D8434B">
        <w:rPr>
          <w:rFonts w:ascii="GHEA Mariam" w:hAnsi="GHEA Mariam"/>
          <w:sz w:val="24"/>
          <w:szCs w:val="24"/>
          <w:shd w:val="clear" w:color="auto" w:fill="FFFFFF"/>
          <w:lang w:val="hy-AM"/>
        </w:rPr>
        <w:t xml:space="preserve">Վերաքննիչ դատարանի՝ 2022 թվականի հունիսի 9-ի որոշումը </w:t>
      </w:r>
      <w:r w:rsidR="007C23BE" w:rsidRPr="00D8434B">
        <w:rPr>
          <w:rFonts w:ascii="GHEA Mariam" w:hAnsi="GHEA Mariam"/>
          <w:sz w:val="24"/>
          <w:szCs w:val="24"/>
          <w:shd w:val="clear" w:color="auto" w:fill="FFFFFF"/>
          <w:lang w:val="hy-AM"/>
        </w:rPr>
        <w:t xml:space="preserve">պետք է </w:t>
      </w:r>
      <w:r w:rsidRPr="00D8434B">
        <w:rPr>
          <w:rFonts w:ascii="GHEA Mariam" w:hAnsi="GHEA Mariam"/>
          <w:sz w:val="24"/>
          <w:szCs w:val="24"/>
          <w:shd w:val="clear" w:color="auto" w:fill="FFFFFF"/>
          <w:lang w:val="hy-AM"/>
        </w:rPr>
        <w:t>բեկանել և գործն ուղարկել Երևան քաղաքի առաջին ատյանի ընդհանուր իրավասության քրեական դատարան՝ նոր քննության</w:t>
      </w:r>
      <w:r w:rsidR="007C23BE" w:rsidRPr="00D8434B">
        <w:rPr>
          <w:rFonts w:ascii="GHEA Mariam" w:hAnsi="GHEA Mariam"/>
          <w:sz w:val="24"/>
          <w:szCs w:val="24"/>
          <w:shd w:val="clear" w:color="auto" w:fill="FFFFFF"/>
          <w:lang w:val="hy-AM"/>
        </w:rPr>
        <w:t>։</w:t>
      </w:r>
      <w:r w:rsidRPr="00A20237">
        <w:rPr>
          <w:rFonts w:ascii="GHEA Mariam" w:hAnsi="GHEA Mariam"/>
          <w:sz w:val="24"/>
          <w:szCs w:val="24"/>
          <w:shd w:val="clear" w:color="auto" w:fill="FFFFFF"/>
          <w:lang w:val="hy-AM"/>
        </w:rPr>
        <w:t xml:space="preserve"> </w:t>
      </w:r>
    </w:p>
    <w:p w14:paraId="3483B6A1" w14:textId="6B0A7880" w:rsidR="002C480D" w:rsidRPr="00A20237" w:rsidRDefault="007C23BE" w:rsidP="001828FC">
      <w:pPr>
        <w:tabs>
          <w:tab w:val="left" w:pos="567"/>
        </w:tabs>
        <w:spacing w:line="360" w:lineRule="auto"/>
        <w:ind w:leftChars="0" w:firstLineChars="236" w:firstLine="566"/>
        <w:jc w:val="both"/>
        <w:rPr>
          <w:rFonts w:ascii="GHEA Mariam" w:hAnsi="GHEA Mariam"/>
          <w:sz w:val="24"/>
          <w:szCs w:val="24"/>
          <w:shd w:val="clear" w:color="auto" w:fill="FFFFFF"/>
          <w:lang w:val="hy-AM"/>
        </w:rPr>
      </w:pPr>
      <w:r>
        <w:rPr>
          <w:rFonts w:ascii="GHEA Mariam" w:hAnsi="GHEA Mariam"/>
          <w:sz w:val="24"/>
          <w:szCs w:val="24"/>
          <w:shd w:val="clear" w:color="auto" w:fill="FFFFFF"/>
          <w:lang w:val="hy-AM"/>
        </w:rPr>
        <w:t>Ն</w:t>
      </w:r>
      <w:r w:rsidR="004109C0" w:rsidRPr="00A20237">
        <w:rPr>
          <w:rFonts w:ascii="GHEA Mariam" w:hAnsi="GHEA Mariam"/>
          <w:sz w:val="24"/>
          <w:szCs w:val="24"/>
          <w:shd w:val="clear" w:color="auto" w:fill="FFFFFF"/>
          <w:lang w:val="hy-AM"/>
        </w:rPr>
        <w:t xml:space="preserve">որ քննության ընթացքում Երևան քաղաքի առաջին ատյանի ընդհանուր իրավասության քրեական դատարանը պետք է </w:t>
      </w:r>
      <w:r w:rsidR="0086522E">
        <w:rPr>
          <w:rFonts w:ascii="GHEA Mariam" w:hAnsi="GHEA Mariam"/>
          <w:sz w:val="24"/>
          <w:szCs w:val="24"/>
          <w:shd w:val="clear" w:color="auto" w:fill="FFFFFF"/>
          <w:lang w:val="hy-AM"/>
        </w:rPr>
        <w:t>սույն գործում առկա</w:t>
      </w:r>
      <w:r w:rsidR="0055125C" w:rsidRPr="00D8434B">
        <w:rPr>
          <w:rFonts w:ascii="GHEA Mariam" w:hAnsi="GHEA Mariam"/>
          <w:sz w:val="24"/>
          <w:szCs w:val="24"/>
          <w:shd w:val="clear" w:color="auto" w:fill="FFFFFF"/>
          <w:lang w:val="hy-AM"/>
        </w:rPr>
        <w:t xml:space="preserve"> ապացույցների</w:t>
      </w:r>
      <w:r w:rsidR="006E41DF">
        <w:rPr>
          <w:rFonts w:ascii="GHEA Mariam" w:hAnsi="GHEA Mariam"/>
          <w:sz w:val="24"/>
          <w:szCs w:val="24"/>
          <w:shd w:val="clear" w:color="auto" w:fill="FFFFFF"/>
          <w:lang w:val="hy-AM"/>
        </w:rPr>
        <w:t xml:space="preserve">, այդ թվում՝ </w:t>
      </w:r>
      <w:r w:rsidR="006E41DF" w:rsidRPr="00D8434B">
        <w:rPr>
          <w:rFonts w:ascii="GHEA Mariam" w:hAnsi="GHEA Mariam"/>
          <w:sz w:val="24"/>
          <w:szCs w:val="24"/>
          <w:shd w:val="clear" w:color="auto" w:fill="FFFFFF"/>
          <w:lang w:val="hy-AM"/>
        </w:rPr>
        <w:t>թիվ 393-20 փորձագիտական եզրակացությ</w:t>
      </w:r>
      <w:r w:rsidR="006E41DF">
        <w:rPr>
          <w:rFonts w:ascii="GHEA Mariam" w:hAnsi="GHEA Mariam"/>
          <w:sz w:val="24"/>
          <w:szCs w:val="24"/>
          <w:shd w:val="clear" w:color="auto" w:fill="FFFFFF"/>
          <w:lang w:val="hy-AM"/>
        </w:rPr>
        <w:t xml:space="preserve">ան, </w:t>
      </w:r>
      <w:r w:rsidR="0055125C" w:rsidRPr="00D8434B">
        <w:rPr>
          <w:rFonts w:ascii="GHEA Mariam" w:hAnsi="GHEA Mariam"/>
          <w:sz w:val="24"/>
          <w:szCs w:val="24"/>
          <w:shd w:val="clear" w:color="auto" w:fill="FFFFFF"/>
          <w:lang w:val="hy-AM"/>
        </w:rPr>
        <w:t>համակցությամբ</w:t>
      </w:r>
      <w:r w:rsidR="0055125C">
        <w:rPr>
          <w:rFonts w:ascii="GHEA Mariam" w:hAnsi="GHEA Mariam"/>
          <w:sz w:val="24"/>
          <w:szCs w:val="24"/>
          <w:shd w:val="clear" w:color="auto" w:fill="FFFFFF"/>
          <w:lang w:val="hy-AM"/>
        </w:rPr>
        <w:t xml:space="preserve"> </w:t>
      </w:r>
      <w:r w:rsidR="0086522E">
        <w:rPr>
          <w:rFonts w:ascii="GHEA Mariam" w:hAnsi="GHEA Mariam"/>
          <w:sz w:val="24"/>
          <w:szCs w:val="24"/>
          <w:shd w:val="clear" w:color="auto" w:fill="FFFFFF"/>
          <w:lang w:val="hy-AM"/>
        </w:rPr>
        <w:t xml:space="preserve">որոշի </w:t>
      </w:r>
      <w:r w:rsidR="008D157D" w:rsidRPr="00A20237">
        <w:rPr>
          <w:rFonts w:ascii="GHEA Mariam" w:hAnsi="GHEA Mariam"/>
          <w:sz w:val="24"/>
          <w:szCs w:val="24"/>
          <w:shd w:val="clear" w:color="auto" w:fill="FFFFFF"/>
          <w:lang w:val="hy-AM"/>
        </w:rPr>
        <w:t>ներկայացված մեղադրանքում Հ</w:t>
      </w:r>
      <w:r w:rsidR="008D157D" w:rsidRPr="00A20237">
        <w:rPr>
          <w:rFonts w:ascii="Cambria Math" w:hAnsi="Cambria Math" w:cs="Cambria Math"/>
          <w:sz w:val="24"/>
          <w:szCs w:val="24"/>
          <w:shd w:val="clear" w:color="auto" w:fill="FFFFFF"/>
          <w:lang w:val="hy-AM"/>
        </w:rPr>
        <w:t>․</w:t>
      </w:r>
      <w:r w:rsidR="008D157D" w:rsidRPr="00A20237">
        <w:rPr>
          <w:rFonts w:ascii="GHEA Mariam" w:hAnsi="GHEA Mariam"/>
          <w:sz w:val="24"/>
          <w:szCs w:val="24"/>
          <w:shd w:val="clear" w:color="auto" w:fill="FFFFFF"/>
          <w:lang w:val="hy-AM"/>
        </w:rPr>
        <w:t xml:space="preserve">Պետրոսյանի մեղավորության </w:t>
      </w:r>
      <w:r>
        <w:rPr>
          <w:rFonts w:ascii="GHEA Mariam" w:hAnsi="GHEA Mariam"/>
          <w:sz w:val="24"/>
          <w:szCs w:val="24"/>
          <w:shd w:val="clear" w:color="auto" w:fill="FFFFFF"/>
          <w:lang w:val="hy-AM"/>
        </w:rPr>
        <w:t>կամ անմեղության հարց</w:t>
      </w:r>
      <w:r w:rsidR="0055125C">
        <w:rPr>
          <w:rFonts w:ascii="GHEA Mariam" w:hAnsi="GHEA Mariam"/>
          <w:sz w:val="24"/>
          <w:szCs w:val="24"/>
          <w:shd w:val="clear" w:color="auto" w:fill="FFFFFF"/>
          <w:lang w:val="hy-AM"/>
        </w:rPr>
        <w:t>ը՝</w:t>
      </w:r>
      <w:r>
        <w:rPr>
          <w:rFonts w:ascii="GHEA Mariam" w:hAnsi="GHEA Mariam"/>
          <w:sz w:val="24"/>
          <w:szCs w:val="24"/>
          <w:shd w:val="clear" w:color="auto" w:fill="FFFFFF"/>
          <w:lang w:val="hy-AM"/>
        </w:rPr>
        <w:t xml:space="preserve"> </w:t>
      </w:r>
      <w:r w:rsidR="008D157D" w:rsidRPr="00A20237">
        <w:rPr>
          <w:rFonts w:ascii="GHEA Mariam" w:hAnsi="GHEA Mariam"/>
          <w:sz w:val="24"/>
          <w:szCs w:val="24"/>
          <w:shd w:val="clear" w:color="auto" w:fill="FFFFFF"/>
          <w:lang w:val="hy-AM"/>
        </w:rPr>
        <w:t xml:space="preserve">հանգելով </w:t>
      </w:r>
      <w:r w:rsidRPr="00D8434B">
        <w:rPr>
          <w:rFonts w:ascii="GHEA Mariam" w:hAnsi="GHEA Mariam"/>
          <w:sz w:val="24"/>
          <w:szCs w:val="24"/>
          <w:shd w:val="clear" w:color="auto" w:fill="FFFFFF"/>
          <w:lang w:val="hy-AM"/>
        </w:rPr>
        <w:t>համապատասխան</w:t>
      </w:r>
      <w:r>
        <w:rPr>
          <w:rFonts w:ascii="GHEA Mariam" w:hAnsi="GHEA Mariam"/>
          <w:sz w:val="24"/>
          <w:szCs w:val="24"/>
          <w:shd w:val="clear" w:color="auto" w:fill="FFFFFF"/>
          <w:lang w:val="hy-AM"/>
        </w:rPr>
        <w:t xml:space="preserve"> </w:t>
      </w:r>
      <w:r w:rsidR="008D157D" w:rsidRPr="00A20237">
        <w:rPr>
          <w:rFonts w:ascii="GHEA Mariam" w:hAnsi="GHEA Mariam"/>
          <w:sz w:val="24"/>
          <w:szCs w:val="24"/>
          <w:shd w:val="clear" w:color="auto" w:fill="FFFFFF"/>
          <w:lang w:val="hy-AM"/>
        </w:rPr>
        <w:t>հետևության։</w:t>
      </w:r>
    </w:p>
    <w:p w14:paraId="606A5D92" w14:textId="19D8A7EB" w:rsidR="001727CE" w:rsidRPr="00A20237" w:rsidRDefault="001727CE" w:rsidP="001828FC">
      <w:pPr>
        <w:tabs>
          <w:tab w:val="left" w:pos="567"/>
        </w:tabs>
        <w:spacing w:line="360" w:lineRule="auto"/>
        <w:ind w:leftChars="0" w:firstLineChars="236" w:firstLine="566"/>
        <w:jc w:val="both"/>
        <w:rPr>
          <w:rFonts w:ascii="GHEA Mariam" w:eastAsia="GHEA Mariam" w:hAnsi="GHEA Mariam" w:cs="GHEA Mariam"/>
          <w:sz w:val="24"/>
          <w:szCs w:val="24"/>
          <w:lang w:val="hy-AM"/>
        </w:rPr>
      </w:pPr>
      <w:r w:rsidRPr="00A20237">
        <w:rPr>
          <w:rFonts w:ascii="GHEA Mariam" w:eastAsia="GHEA Mariam" w:hAnsi="GHEA Mariam" w:cs="GHEA Mariam"/>
          <w:sz w:val="24"/>
          <w:szCs w:val="24"/>
          <w:lang w:val="hy-AM"/>
        </w:rPr>
        <w:t xml:space="preserve">Ելնելով վերոգրյալից և ղեկավարվելով Հայաստանի Հանրապետության Սահմանադրության 162-րդ, 163-րդ </w:t>
      </w:r>
      <w:r w:rsidR="00154656" w:rsidRPr="00A20237">
        <w:rPr>
          <w:rFonts w:ascii="GHEA Mariam" w:eastAsia="GHEA Mariam" w:hAnsi="GHEA Mariam" w:cs="GHEA Mariam"/>
          <w:sz w:val="24"/>
          <w:szCs w:val="24"/>
          <w:lang w:val="hy-AM"/>
        </w:rPr>
        <w:t>ու</w:t>
      </w:r>
      <w:r w:rsidRPr="00A20237">
        <w:rPr>
          <w:rFonts w:ascii="GHEA Mariam" w:eastAsia="GHEA Mariam" w:hAnsi="GHEA Mariam" w:cs="GHEA Mariam"/>
          <w:sz w:val="24"/>
          <w:szCs w:val="24"/>
          <w:lang w:val="hy-AM"/>
        </w:rPr>
        <w:t xml:space="preserve"> 171-րդ հոդվածներով,</w:t>
      </w:r>
      <w:r w:rsidR="00E342E5" w:rsidRPr="00A20237">
        <w:rPr>
          <w:rFonts w:ascii="GHEA Mariam" w:eastAsia="GHEA Mariam" w:hAnsi="GHEA Mariam" w:cs="GHEA Mariam"/>
          <w:sz w:val="24"/>
          <w:szCs w:val="24"/>
          <w:lang w:val="hy-AM"/>
        </w:rPr>
        <w:t xml:space="preserve"> </w:t>
      </w:r>
      <w:r w:rsidRPr="00A20237">
        <w:rPr>
          <w:rFonts w:ascii="GHEA Mariam" w:eastAsia="GHEA Mariam" w:hAnsi="GHEA Mariam" w:cs="GHEA Mariam"/>
          <w:sz w:val="24"/>
          <w:szCs w:val="24"/>
          <w:lang w:val="hy-AM"/>
        </w:rPr>
        <w:t xml:space="preserve">ՀՀ քրեական դատավարության </w:t>
      </w:r>
      <w:r w:rsidR="0053385B">
        <w:rPr>
          <w:rFonts w:ascii="GHEA Mariam" w:eastAsia="GHEA Mariam" w:hAnsi="GHEA Mariam" w:cs="GHEA Mariam"/>
          <w:sz w:val="24"/>
          <w:szCs w:val="24"/>
          <w:lang w:val="hy-AM"/>
        </w:rPr>
        <w:t xml:space="preserve"> </w:t>
      </w:r>
      <w:r w:rsidRPr="00A20237">
        <w:rPr>
          <w:rFonts w:ascii="GHEA Mariam" w:eastAsia="GHEA Mariam" w:hAnsi="GHEA Mariam" w:cs="GHEA Mariam"/>
          <w:sz w:val="24"/>
          <w:szCs w:val="24"/>
          <w:lang w:val="hy-AM"/>
        </w:rPr>
        <w:t xml:space="preserve">օրենսգրքի </w:t>
      </w:r>
      <w:r w:rsidR="0053385B">
        <w:rPr>
          <w:rFonts w:ascii="GHEA Mariam" w:eastAsia="GHEA Mariam" w:hAnsi="GHEA Mariam" w:cs="GHEA Mariam"/>
          <w:sz w:val="24"/>
          <w:szCs w:val="24"/>
          <w:lang w:val="hy-AM"/>
        </w:rPr>
        <w:t xml:space="preserve"> </w:t>
      </w:r>
      <w:r w:rsidRPr="00A20237">
        <w:rPr>
          <w:rFonts w:ascii="GHEA Mariam" w:eastAsia="GHEA Mariam" w:hAnsi="GHEA Mariam" w:cs="GHEA Mariam"/>
          <w:sz w:val="24"/>
          <w:szCs w:val="24"/>
          <w:lang w:val="hy-AM"/>
        </w:rPr>
        <w:t xml:space="preserve">39-րդ, </w:t>
      </w:r>
      <w:r w:rsidR="0053385B">
        <w:rPr>
          <w:rFonts w:ascii="GHEA Mariam" w:eastAsia="GHEA Mariam" w:hAnsi="GHEA Mariam" w:cs="GHEA Mariam"/>
          <w:sz w:val="24"/>
          <w:szCs w:val="24"/>
          <w:lang w:val="hy-AM"/>
        </w:rPr>
        <w:t xml:space="preserve"> </w:t>
      </w:r>
      <w:r w:rsidRPr="00A20237">
        <w:rPr>
          <w:rFonts w:ascii="GHEA Mariam" w:eastAsia="GHEA Mariam" w:hAnsi="GHEA Mariam" w:cs="GHEA Mariam"/>
          <w:sz w:val="24"/>
          <w:szCs w:val="24"/>
          <w:lang w:val="hy-AM"/>
        </w:rPr>
        <w:t xml:space="preserve">43-րդ, </w:t>
      </w:r>
      <w:r w:rsidR="0053385B">
        <w:rPr>
          <w:rFonts w:ascii="GHEA Mariam" w:eastAsia="GHEA Mariam" w:hAnsi="GHEA Mariam" w:cs="GHEA Mariam"/>
          <w:sz w:val="24"/>
          <w:szCs w:val="24"/>
          <w:lang w:val="hy-AM"/>
        </w:rPr>
        <w:t xml:space="preserve"> </w:t>
      </w:r>
      <w:r w:rsidRPr="00A20237">
        <w:rPr>
          <w:rFonts w:ascii="GHEA Mariam" w:eastAsia="GHEA Mariam" w:hAnsi="GHEA Mariam" w:cs="GHEA Mariam"/>
          <w:sz w:val="24"/>
          <w:szCs w:val="24"/>
          <w:lang w:val="hy-AM"/>
        </w:rPr>
        <w:t>361</w:t>
      </w:r>
      <w:r w:rsidRPr="00A20237">
        <w:rPr>
          <w:rFonts w:ascii="Cambria Math" w:eastAsia="GHEA Mariam" w:hAnsi="Cambria Math" w:cs="Cambria Math"/>
          <w:sz w:val="24"/>
          <w:szCs w:val="24"/>
          <w:lang w:val="hy-AM"/>
        </w:rPr>
        <w:t>․</w:t>
      </w:r>
      <w:r w:rsidRPr="00A20237">
        <w:rPr>
          <w:rFonts w:ascii="GHEA Mariam" w:eastAsia="GHEA Mariam" w:hAnsi="GHEA Mariam" w:cs="GHEA Mariam"/>
          <w:sz w:val="24"/>
          <w:szCs w:val="24"/>
          <w:lang w:val="hy-AM"/>
        </w:rPr>
        <w:t>1-րդ,</w:t>
      </w:r>
      <w:r w:rsidR="00E342E5" w:rsidRPr="00A20237">
        <w:rPr>
          <w:rFonts w:ascii="GHEA Mariam" w:eastAsia="GHEA Mariam" w:hAnsi="GHEA Mariam" w:cs="GHEA Mariam"/>
          <w:sz w:val="24"/>
          <w:szCs w:val="24"/>
          <w:lang w:val="hy-AM"/>
        </w:rPr>
        <w:t xml:space="preserve"> </w:t>
      </w:r>
      <w:r w:rsidR="0053385B">
        <w:rPr>
          <w:rFonts w:ascii="GHEA Mariam" w:eastAsia="GHEA Mariam" w:hAnsi="GHEA Mariam" w:cs="GHEA Mariam"/>
          <w:sz w:val="24"/>
          <w:szCs w:val="24"/>
          <w:lang w:val="hy-AM"/>
        </w:rPr>
        <w:t xml:space="preserve"> </w:t>
      </w:r>
      <w:r w:rsidRPr="00A20237">
        <w:rPr>
          <w:rFonts w:ascii="GHEA Mariam" w:eastAsia="GHEA Mariam" w:hAnsi="GHEA Mariam" w:cs="GHEA Mariam"/>
          <w:sz w:val="24"/>
          <w:szCs w:val="24"/>
          <w:lang w:val="hy-AM"/>
        </w:rPr>
        <w:t xml:space="preserve">415.1-րդ, </w:t>
      </w:r>
      <w:r w:rsidR="0053385B">
        <w:rPr>
          <w:rFonts w:ascii="GHEA Mariam" w:eastAsia="GHEA Mariam" w:hAnsi="GHEA Mariam" w:cs="GHEA Mariam"/>
          <w:sz w:val="24"/>
          <w:szCs w:val="24"/>
          <w:lang w:val="hy-AM"/>
        </w:rPr>
        <w:t xml:space="preserve"> </w:t>
      </w:r>
      <w:r w:rsidRPr="00A20237">
        <w:rPr>
          <w:rFonts w:ascii="GHEA Mariam" w:eastAsia="GHEA Mariam" w:hAnsi="GHEA Mariam" w:cs="GHEA Mariam"/>
          <w:sz w:val="24"/>
          <w:szCs w:val="24"/>
          <w:lang w:val="hy-AM"/>
        </w:rPr>
        <w:t xml:space="preserve">418.1-րդ, </w:t>
      </w:r>
      <w:r w:rsidR="0053385B">
        <w:rPr>
          <w:rFonts w:ascii="GHEA Mariam" w:eastAsia="GHEA Mariam" w:hAnsi="GHEA Mariam" w:cs="GHEA Mariam"/>
          <w:sz w:val="24"/>
          <w:szCs w:val="24"/>
          <w:lang w:val="hy-AM"/>
        </w:rPr>
        <w:t xml:space="preserve"> </w:t>
      </w:r>
      <w:r w:rsidRPr="00A20237">
        <w:rPr>
          <w:rFonts w:ascii="GHEA Mariam" w:eastAsia="GHEA Mariam" w:hAnsi="GHEA Mariam" w:cs="GHEA Mariam"/>
          <w:sz w:val="24"/>
          <w:szCs w:val="24"/>
          <w:lang w:val="hy-AM"/>
        </w:rPr>
        <w:t>419-րդ,</w:t>
      </w:r>
      <w:r w:rsidR="0053385B">
        <w:rPr>
          <w:rFonts w:ascii="GHEA Mariam" w:eastAsia="GHEA Mariam" w:hAnsi="GHEA Mariam" w:cs="GHEA Mariam"/>
          <w:sz w:val="24"/>
          <w:szCs w:val="24"/>
          <w:lang w:val="hy-AM"/>
        </w:rPr>
        <w:t xml:space="preserve"> </w:t>
      </w:r>
      <w:r w:rsidR="009D1BAF" w:rsidRPr="00A20237">
        <w:rPr>
          <w:rFonts w:ascii="GHEA Mariam" w:eastAsia="GHEA Mariam" w:hAnsi="GHEA Mariam" w:cs="GHEA Mariam"/>
          <w:sz w:val="24"/>
          <w:szCs w:val="24"/>
          <w:lang w:val="hy-AM"/>
        </w:rPr>
        <w:t xml:space="preserve"> </w:t>
      </w:r>
      <w:r w:rsidRPr="00A20237">
        <w:rPr>
          <w:rFonts w:ascii="GHEA Mariam" w:eastAsia="GHEA Mariam" w:hAnsi="GHEA Mariam" w:cs="GHEA Mariam"/>
          <w:sz w:val="24"/>
          <w:szCs w:val="24"/>
          <w:lang w:val="hy-AM"/>
        </w:rPr>
        <w:t>422-423-րդ հոդվածներով՝ Վճռաբեկ դատարանը</w:t>
      </w:r>
    </w:p>
    <w:p w14:paraId="0FAF58EC" w14:textId="77777777" w:rsidR="00CF7F05" w:rsidRDefault="00CF7F05" w:rsidP="0086522E">
      <w:pPr>
        <w:spacing w:line="360" w:lineRule="auto"/>
        <w:ind w:leftChars="0" w:firstLineChars="0" w:firstLine="0"/>
        <w:rPr>
          <w:rFonts w:ascii="GHEA Mariam" w:eastAsia="GHEA Mariam" w:hAnsi="GHEA Mariam" w:cs="GHEA Mariam"/>
          <w:b/>
          <w:sz w:val="24"/>
          <w:szCs w:val="24"/>
          <w:lang w:val="hy-AM"/>
        </w:rPr>
      </w:pPr>
    </w:p>
    <w:p w14:paraId="015C9552" w14:textId="21713949" w:rsidR="00EE5AE8" w:rsidRPr="00A20237" w:rsidRDefault="00D3555F" w:rsidP="001828FC">
      <w:pPr>
        <w:spacing w:line="360" w:lineRule="auto"/>
        <w:ind w:left="-2" w:firstLineChars="0" w:firstLine="2"/>
        <w:jc w:val="center"/>
        <w:rPr>
          <w:rFonts w:ascii="GHEA Mariam" w:eastAsia="GHEA Mariam" w:hAnsi="GHEA Mariam" w:cs="GHEA Mariam"/>
          <w:b/>
          <w:sz w:val="24"/>
          <w:szCs w:val="24"/>
          <w:lang w:val="hy-AM"/>
        </w:rPr>
      </w:pPr>
      <w:r w:rsidRPr="00A20237">
        <w:rPr>
          <w:rFonts w:ascii="GHEA Mariam" w:eastAsia="GHEA Mariam" w:hAnsi="GHEA Mariam" w:cs="GHEA Mariam"/>
          <w:b/>
          <w:sz w:val="24"/>
          <w:szCs w:val="24"/>
          <w:lang w:val="hy-AM"/>
        </w:rPr>
        <w:t>Ո Ր Ո Շ Ե Ց</w:t>
      </w:r>
    </w:p>
    <w:p w14:paraId="2E1F0E88" w14:textId="77777777" w:rsidR="006D7708" w:rsidRPr="00A20237" w:rsidRDefault="006D7708" w:rsidP="00154656">
      <w:pPr>
        <w:spacing w:line="360" w:lineRule="auto"/>
        <w:ind w:left="-2" w:firstLineChars="293" w:firstLine="706"/>
        <w:jc w:val="center"/>
        <w:rPr>
          <w:rFonts w:ascii="GHEA Mariam" w:eastAsia="GHEA Mariam" w:hAnsi="GHEA Mariam" w:cs="GHEA Mariam"/>
          <w:b/>
          <w:sz w:val="24"/>
          <w:szCs w:val="24"/>
          <w:lang w:val="hy-AM"/>
        </w:rPr>
      </w:pPr>
    </w:p>
    <w:p w14:paraId="183FAE0A" w14:textId="7DC744AD" w:rsidR="005C7634" w:rsidRPr="00A20237" w:rsidRDefault="005C7634" w:rsidP="001828FC">
      <w:pPr>
        <w:tabs>
          <w:tab w:val="left" w:pos="567"/>
        </w:tabs>
        <w:spacing w:line="360" w:lineRule="auto"/>
        <w:ind w:leftChars="0" w:firstLineChars="236" w:firstLine="566"/>
        <w:jc w:val="both"/>
        <w:rPr>
          <w:rFonts w:ascii="GHEA Mariam" w:eastAsia="GHEA Mariam" w:hAnsi="GHEA Mariam" w:cs="GHEA Mariam"/>
          <w:sz w:val="24"/>
          <w:szCs w:val="24"/>
          <w:lang w:val="hy-AM"/>
        </w:rPr>
      </w:pPr>
      <w:r w:rsidRPr="00A20237">
        <w:rPr>
          <w:rFonts w:ascii="GHEA Mariam" w:eastAsia="GHEA Mariam" w:hAnsi="GHEA Mariam" w:cs="GHEA Mariam"/>
          <w:sz w:val="24"/>
          <w:szCs w:val="24"/>
          <w:lang w:val="hy-AM"/>
        </w:rPr>
        <w:t>Վճռաբեկ բողոքը բավարարել մասնակիորեն: Ամբաստանյալ Հայկ Արթուրի Պետրոսյանի վերաբերյալ Երևան քաղաքի առաջին ատյանի ընդհանուր իրավասության դատարանի` 202</w:t>
      </w:r>
      <w:r w:rsidR="000B0EF1" w:rsidRPr="00A20237">
        <w:rPr>
          <w:rFonts w:ascii="GHEA Mariam" w:eastAsia="GHEA Mariam" w:hAnsi="GHEA Mariam" w:cs="GHEA Mariam"/>
          <w:sz w:val="24"/>
          <w:szCs w:val="24"/>
          <w:lang w:val="hy-AM"/>
        </w:rPr>
        <w:t>2</w:t>
      </w:r>
      <w:r w:rsidRPr="00A20237">
        <w:rPr>
          <w:rFonts w:ascii="GHEA Mariam" w:eastAsia="GHEA Mariam" w:hAnsi="GHEA Mariam" w:cs="GHEA Mariam"/>
          <w:sz w:val="24"/>
          <w:szCs w:val="24"/>
          <w:lang w:val="hy-AM"/>
        </w:rPr>
        <w:t xml:space="preserve"> թվականի </w:t>
      </w:r>
      <w:r w:rsidR="000B0EF1" w:rsidRPr="00A20237">
        <w:rPr>
          <w:rFonts w:ascii="GHEA Mariam" w:eastAsia="GHEA Mariam" w:hAnsi="GHEA Mariam" w:cs="GHEA Mariam"/>
          <w:sz w:val="24"/>
          <w:szCs w:val="24"/>
          <w:lang w:val="hy-AM"/>
        </w:rPr>
        <w:t>հունվարի</w:t>
      </w:r>
      <w:r w:rsidRPr="00A20237">
        <w:rPr>
          <w:rFonts w:ascii="GHEA Mariam" w:eastAsia="GHEA Mariam" w:hAnsi="GHEA Mariam" w:cs="GHEA Mariam"/>
          <w:sz w:val="24"/>
          <w:szCs w:val="24"/>
          <w:lang w:val="hy-AM"/>
        </w:rPr>
        <w:t xml:space="preserve"> 26-ի </w:t>
      </w:r>
      <w:r w:rsidR="000B0EF1" w:rsidRPr="00A20237">
        <w:rPr>
          <w:rFonts w:ascii="GHEA Mariam" w:eastAsia="GHEA Mariam" w:hAnsi="GHEA Mariam" w:cs="GHEA Mariam"/>
          <w:sz w:val="24"/>
          <w:szCs w:val="24"/>
          <w:lang w:val="hy-AM"/>
        </w:rPr>
        <w:t xml:space="preserve">դատավճիռը և այն անփոփոխ թողնելու մասին </w:t>
      </w:r>
      <w:r w:rsidRPr="00A20237">
        <w:rPr>
          <w:rFonts w:ascii="GHEA Mariam" w:eastAsia="GHEA Mariam" w:hAnsi="GHEA Mariam" w:cs="GHEA Mariam"/>
          <w:sz w:val="24"/>
          <w:szCs w:val="24"/>
          <w:lang w:val="hy-AM"/>
        </w:rPr>
        <w:t xml:space="preserve">ՀՀ վերաքննիչ քրեական դատարանի՝ 2022 թվականի </w:t>
      </w:r>
      <w:r w:rsidR="000B0EF1" w:rsidRPr="00A20237">
        <w:rPr>
          <w:rFonts w:ascii="GHEA Mariam" w:eastAsia="GHEA Mariam" w:hAnsi="GHEA Mariam" w:cs="GHEA Mariam"/>
          <w:sz w:val="24"/>
          <w:szCs w:val="24"/>
          <w:lang w:val="hy-AM"/>
        </w:rPr>
        <w:lastRenderedPageBreak/>
        <w:t>հունիսի</w:t>
      </w:r>
      <w:r w:rsidRPr="00A20237">
        <w:rPr>
          <w:rFonts w:ascii="GHEA Mariam" w:eastAsia="GHEA Mariam" w:hAnsi="GHEA Mariam" w:cs="GHEA Mariam"/>
          <w:sz w:val="24"/>
          <w:szCs w:val="24"/>
          <w:lang w:val="hy-AM"/>
        </w:rPr>
        <w:t xml:space="preserve"> 9-ի որոշումը բեկանել </w:t>
      </w:r>
      <w:r w:rsidR="00152B40" w:rsidRPr="00A20237">
        <w:rPr>
          <w:rFonts w:ascii="GHEA Mariam" w:eastAsia="GHEA Mariam" w:hAnsi="GHEA Mariam" w:cs="GHEA Mariam"/>
          <w:sz w:val="24"/>
          <w:szCs w:val="24"/>
          <w:lang w:val="hy-AM"/>
        </w:rPr>
        <w:t>ու</w:t>
      </w:r>
      <w:r w:rsidRPr="00A20237">
        <w:rPr>
          <w:rFonts w:ascii="GHEA Mariam" w:eastAsia="GHEA Mariam" w:hAnsi="GHEA Mariam" w:cs="GHEA Mariam"/>
          <w:sz w:val="24"/>
          <w:szCs w:val="24"/>
          <w:lang w:val="hy-AM"/>
        </w:rPr>
        <w:t xml:space="preserve"> գործն ուղարկել </w:t>
      </w:r>
      <w:r w:rsidR="000B0EF1" w:rsidRPr="00A20237">
        <w:rPr>
          <w:rFonts w:ascii="GHEA Mariam" w:hAnsi="GHEA Mariam"/>
          <w:sz w:val="24"/>
          <w:szCs w:val="24"/>
          <w:shd w:val="clear" w:color="auto" w:fill="FFFFFF"/>
          <w:lang w:val="hy-AM"/>
        </w:rPr>
        <w:t>Երևան քաղաքի առաջին ատյանի ընդհանուր իրավասության քրեական դատարան</w:t>
      </w:r>
      <w:r w:rsidRPr="00A20237">
        <w:rPr>
          <w:rFonts w:ascii="GHEA Mariam" w:eastAsia="GHEA Mariam" w:hAnsi="GHEA Mariam" w:cs="GHEA Mariam"/>
          <w:sz w:val="24"/>
          <w:szCs w:val="24"/>
          <w:lang w:val="hy-AM"/>
        </w:rPr>
        <w:t>՝ նոր քննության:</w:t>
      </w:r>
    </w:p>
    <w:p w14:paraId="7D6EA952" w14:textId="7A59D6D5" w:rsidR="00EE5AE8" w:rsidRDefault="00D3555F" w:rsidP="001828FC">
      <w:pPr>
        <w:tabs>
          <w:tab w:val="left" w:pos="567"/>
        </w:tabs>
        <w:spacing w:line="360" w:lineRule="auto"/>
        <w:ind w:leftChars="0" w:firstLineChars="236" w:firstLine="566"/>
        <w:jc w:val="both"/>
        <w:rPr>
          <w:rFonts w:ascii="GHEA Mariam" w:eastAsia="GHEA Mariam" w:hAnsi="GHEA Mariam" w:cs="GHEA Mariam"/>
          <w:color w:val="0D0D0D"/>
          <w:sz w:val="24"/>
          <w:szCs w:val="24"/>
          <w:lang w:val="hy-AM"/>
        </w:rPr>
      </w:pPr>
      <w:r w:rsidRPr="00A20237">
        <w:rPr>
          <w:rFonts w:ascii="GHEA Mariam" w:eastAsia="GHEA Mariam" w:hAnsi="GHEA Mariam" w:cs="GHEA Mariam"/>
          <w:color w:val="0D0D0D"/>
          <w:sz w:val="24"/>
          <w:szCs w:val="24"/>
          <w:lang w:val="hy-AM"/>
        </w:rPr>
        <w:t>Որոշումն օրինական ուժի մեջ է մտնում կայացման պահից, վերջնական է և ենթակա չէ բողոքարկման:</w:t>
      </w:r>
    </w:p>
    <w:p w14:paraId="056F99EB" w14:textId="77777777" w:rsidR="0053385B" w:rsidRPr="00A20237" w:rsidRDefault="0053385B" w:rsidP="001828FC">
      <w:pPr>
        <w:tabs>
          <w:tab w:val="left" w:pos="567"/>
        </w:tabs>
        <w:spacing w:line="360" w:lineRule="auto"/>
        <w:ind w:leftChars="0" w:firstLineChars="236" w:firstLine="566"/>
        <w:jc w:val="both"/>
        <w:rPr>
          <w:rFonts w:ascii="GHEA Mariam" w:eastAsia="GHEA Mariam" w:hAnsi="GHEA Mariam" w:cs="GHEA Mariam"/>
          <w:color w:val="0D0D0D"/>
          <w:sz w:val="24"/>
          <w:szCs w:val="24"/>
          <w:lang w:val="hy-AM"/>
        </w:rPr>
      </w:pPr>
    </w:p>
    <w:p w14:paraId="3278EF54" w14:textId="77777777" w:rsidR="001828FC" w:rsidRPr="00A20237" w:rsidRDefault="001828FC" w:rsidP="00E41268">
      <w:pPr>
        <w:tabs>
          <w:tab w:val="left" w:pos="567"/>
        </w:tabs>
        <w:spacing w:line="360" w:lineRule="auto"/>
        <w:ind w:left="-2" w:firstLineChars="300" w:firstLine="720"/>
        <w:jc w:val="both"/>
        <w:rPr>
          <w:rFonts w:ascii="GHEA Mariam" w:eastAsia="GHEA Mariam" w:hAnsi="GHEA Mariam" w:cs="GHEA Mariam"/>
          <w:color w:val="0D0D0D"/>
          <w:sz w:val="24"/>
          <w:szCs w:val="24"/>
          <w:lang w:val="hy-AM"/>
        </w:rPr>
      </w:pPr>
    </w:p>
    <w:p w14:paraId="42DFF46A" w14:textId="77777777" w:rsidR="001828FC" w:rsidRPr="00197BA6" w:rsidRDefault="001828FC" w:rsidP="001828FC">
      <w:pPr>
        <w:spacing w:line="480" w:lineRule="auto"/>
        <w:ind w:leftChars="0" w:left="-720" w:right="-2" w:firstLineChars="0" w:firstLine="540"/>
        <w:jc w:val="right"/>
        <w:rPr>
          <w:rFonts w:ascii="GHEA Mariam" w:eastAsia="DengXian" w:hAnsi="GHEA Mariam" w:cs="Times New Roman"/>
          <w:position w:val="0"/>
          <w:sz w:val="24"/>
          <w:szCs w:val="24"/>
          <w:u w:val="single"/>
          <w:lang w:val="hy-AM" w:eastAsia="zh-CN"/>
        </w:rPr>
      </w:pPr>
      <w:r w:rsidRPr="00197BA6">
        <w:rPr>
          <w:rFonts w:ascii="GHEA Mariam" w:eastAsia="DengXian" w:hAnsi="GHEA Mariam" w:cs="Times New Roman"/>
          <w:position w:val="0"/>
          <w:sz w:val="24"/>
          <w:szCs w:val="24"/>
          <w:lang w:val="hy-AM" w:eastAsia="zh-CN"/>
        </w:rPr>
        <w:t xml:space="preserve">Նախագահող՝           </w:t>
      </w:r>
      <w:r w:rsidRPr="00197BA6">
        <w:rPr>
          <w:rFonts w:ascii="GHEA Mariam" w:eastAsia="DengXian" w:hAnsi="GHEA Mariam" w:cs="Times New Roman"/>
          <w:position w:val="0"/>
          <w:sz w:val="24"/>
          <w:szCs w:val="24"/>
          <w:u w:val="single"/>
          <w:lang w:val="hy-AM" w:eastAsia="zh-CN"/>
        </w:rPr>
        <w:t xml:space="preserve">                                                                      Հ.ԱՍԱՏՐՅԱՆ</w:t>
      </w:r>
    </w:p>
    <w:p w14:paraId="24B0673E" w14:textId="77777777" w:rsidR="001828FC" w:rsidRDefault="001828FC" w:rsidP="001828FC">
      <w:pPr>
        <w:spacing w:line="480" w:lineRule="auto"/>
        <w:ind w:leftChars="0" w:left="-720" w:right="-2" w:firstLineChars="0" w:firstLine="540"/>
        <w:jc w:val="right"/>
        <w:rPr>
          <w:rFonts w:ascii="GHEA Mariam" w:eastAsia="DengXian" w:hAnsi="GHEA Mariam" w:cs="Times New Roman"/>
          <w:position w:val="0"/>
          <w:sz w:val="24"/>
          <w:szCs w:val="24"/>
          <w:u w:val="single"/>
          <w:lang w:val="hy-AM" w:eastAsia="zh-CN"/>
        </w:rPr>
      </w:pPr>
      <w:r w:rsidRPr="00197BA6">
        <w:rPr>
          <w:rFonts w:ascii="GHEA Mariam" w:eastAsia="DengXian" w:hAnsi="GHEA Mariam" w:cs="Times New Roman"/>
          <w:position w:val="0"/>
          <w:sz w:val="24"/>
          <w:szCs w:val="24"/>
          <w:lang w:val="hy-AM" w:eastAsia="zh-CN"/>
        </w:rPr>
        <w:t xml:space="preserve"> Դատավորներ՝           </w:t>
      </w:r>
      <w:r w:rsidRPr="00197BA6">
        <w:rPr>
          <w:rFonts w:ascii="GHEA Mariam" w:eastAsia="DengXian" w:hAnsi="GHEA Mariam" w:cs="Times New Roman"/>
          <w:position w:val="0"/>
          <w:sz w:val="24"/>
          <w:szCs w:val="24"/>
          <w:u w:val="single"/>
          <w:lang w:val="hy-AM" w:eastAsia="zh-CN"/>
        </w:rPr>
        <w:t xml:space="preserve">                                                                   Ս.ԱՎԵՏԻՍՅԱՆ</w:t>
      </w:r>
    </w:p>
    <w:p w14:paraId="1E757C1C" w14:textId="77777777" w:rsidR="001828FC" w:rsidRPr="00197BA6" w:rsidRDefault="001828FC" w:rsidP="001828FC">
      <w:pPr>
        <w:spacing w:line="480" w:lineRule="auto"/>
        <w:ind w:leftChars="0" w:left="-720" w:right="-2" w:firstLineChars="0" w:firstLine="540"/>
        <w:jc w:val="right"/>
        <w:rPr>
          <w:rFonts w:ascii="GHEA Mariam" w:eastAsia="DengXian" w:hAnsi="GHEA Mariam" w:cs="Times New Roman"/>
          <w:position w:val="0"/>
          <w:sz w:val="24"/>
          <w:szCs w:val="24"/>
          <w:u w:val="single"/>
          <w:lang w:val="hy-AM" w:eastAsia="zh-CN"/>
        </w:rPr>
      </w:pPr>
      <w:r w:rsidRPr="00197BA6">
        <w:rPr>
          <w:rFonts w:ascii="GHEA Mariam" w:eastAsia="DengXian" w:hAnsi="GHEA Mariam" w:cs="Times New Roman"/>
          <w:position w:val="0"/>
          <w:sz w:val="24"/>
          <w:szCs w:val="24"/>
          <w:lang w:val="hy-AM" w:eastAsia="zh-CN"/>
        </w:rPr>
        <w:t xml:space="preserve">                               </w:t>
      </w:r>
      <w:r w:rsidRPr="00197BA6">
        <w:rPr>
          <w:rFonts w:ascii="GHEA Mariam" w:eastAsia="DengXian" w:hAnsi="GHEA Mariam" w:cs="Times New Roman"/>
          <w:position w:val="0"/>
          <w:sz w:val="24"/>
          <w:szCs w:val="24"/>
          <w:u w:val="single"/>
          <w:lang w:val="hy-AM" w:eastAsia="zh-CN"/>
        </w:rPr>
        <w:t xml:space="preserve">                                                                   </w:t>
      </w:r>
      <w:r>
        <w:rPr>
          <w:rFonts w:ascii="GHEA Mariam" w:eastAsia="DengXian" w:hAnsi="GHEA Mariam" w:cs="Times New Roman"/>
          <w:position w:val="0"/>
          <w:sz w:val="24"/>
          <w:szCs w:val="24"/>
          <w:u w:val="single"/>
          <w:lang w:val="hy-AM" w:eastAsia="zh-CN"/>
        </w:rPr>
        <w:t>Հ</w:t>
      </w:r>
      <w:r w:rsidRPr="00197BA6">
        <w:rPr>
          <w:rFonts w:ascii="GHEA Mariam" w:eastAsia="DengXian" w:hAnsi="GHEA Mariam" w:cs="Times New Roman"/>
          <w:position w:val="0"/>
          <w:sz w:val="24"/>
          <w:szCs w:val="24"/>
          <w:u w:val="single"/>
          <w:lang w:val="hy-AM" w:eastAsia="zh-CN"/>
        </w:rPr>
        <w:t>.</w:t>
      </w:r>
      <w:r>
        <w:rPr>
          <w:rFonts w:ascii="GHEA Mariam" w:eastAsia="DengXian" w:hAnsi="GHEA Mariam" w:cs="Times New Roman"/>
          <w:position w:val="0"/>
          <w:sz w:val="24"/>
          <w:szCs w:val="24"/>
          <w:u w:val="single"/>
          <w:lang w:val="hy-AM" w:eastAsia="zh-CN"/>
        </w:rPr>
        <w:t>ԳՐԻԳՈՐ</w:t>
      </w:r>
      <w:r w:rsidRPr="00197BA6">
        <w:rPr>
          <w:rFonts w:ascii="GHEA Mariam" w:eastAsia="DengXian" w:hAnsi="GHEA Mariam" w:cs="Times New Roman"/>
          <w:position w:val="0"/>
          <w:sz w:val="24"/>
          <w:szCs w:val="24"/>
          <w:u w:val="single"/>
          <w:lang w:val="hy-AM" w:eastAsia="zh-CN"/>
        </w:rPr>
        <w:t>ՅԱՆ</w:t>
      </w:r>
    </w:p>
    <w:p w14:paraId="3417DD0B" w14:textId="76DD6F1D" w:rsidR="00EB03F1" w:rsidRDefault="001828FC" w:rsidP="001828FC">
      <w:pPr>
        <w:spacing w:line="480" w:lineRule="auto"/>
        <w:ind w:leftChars="0" w:left="-720" w:right="-2" w:firstLineChars="0" w:firstLine="540"/>
        <w:jc w:val="right"/>
        <w:rPr>
          <w:rFonts w:ascii="GHEA Mariam" w:eastAsia="DengXian" w:hAnsi="GHEA Mariam" w:cs="Times New Roman"/>
          <w:position w:val="0"/>
          <w:sz w:val="24"/>
          <w:szCs w:val="24"/>
          <w:u w:val="single"/>
          <w:lang w:val="hy-AM" w:eastAsia="zh-CN"/>
        </w:rPr>
      </w:pPr>
      <w:r w:rsidRPr="00197BA6">
        <w:rPr>
          <w:rFonts w:ascii="GHEA Mariam" w:eastAsia="DengXian" w:hAnsi="GHEA Mariam" w:cs="Times New Roman"/>
          <w:position w:val="0"/>
          <w:sz w:val="24"/>
          <w:szCs w:val="24"/>
          <w:u w:val="single"/>
          <w:lang w:val="hy-AM" w:eastAsia="zh-CN"/>
        </w:rPr>
        <w:t xml:space="preserve">                                                               Լ.ԹԱԴԵՎՈՍՅԱՆ</w:t>
      </w:r>
    </w:p>
    <w:p w14:paraId="6404BD4F" w14:textId="5088AD66" w:rsidR="00CF7F05" w:rsidRPr="00197BA6" w:rsidRDefault="00CF7F05" w:rsidP="00CF7F05">
      <w:pPr>
        <w:spacing w:line="480" w:lineRule="auto"/>
        <w:ind w:leftChars="0" w:left="-720" w:right="-2" w:firstLineChars="0" w:firstLine="540"/>
        <w:jc w:val="right"/>
        <w:rPr>
          <w:rFonts w:ascii="GHEA Mariam" w:eastAsia="DengXian" w:hAnsi="GHEA Mariam" w:cs="Times New Roman"/>
          <w:position w:val="0"/>
          <w:sz w:val="24"/>
          <w:szCs w:val="24"/>
          <w:u w:val="single"/>
          <w:lang w:val="hy-AM" w:eastAsia="zh-CN"/>
        </w:rPr>
      </w:pPr>
      <w:r w:rsidRPr="00197BA6">
        <w:rPr>
          <w:rFonts w:ascii="GHEA Mariam" w:eastAsia="DengXian" w:hAnsi="GHEA Mariam" w:cs="Times New Roman"/>
          <w:position w:val="0"/>
          <w:sz w:val="24"/>
          <w:szCs w:val="24"/>
          <w:lang w:val="hy-AM" w:eastAsia="zh-CN"/>
        </w:rPr>
        <w:t xml:space="preserve">                               </w:t>
      </w:r>
      <w:r w:rsidRPr="00197BA6">
        <w:rPr>
          <w:rFonts w:ascii="GHEA Mariam" w:eastAsia="DengXian" w:hAnsi="GHEA Mariam" w:cs="Times New Roman"/>
          <w:position w:val="0"/>
          <w:sz w:val="24"/>
          <w:szCs w:val="24"/>
          <w:u w:val="single"/>
          <w:lang w:val="hy-AM" w:eastAsia="zh-CN"/>
        </w:rPr>
        <w:t xml:space="preserve">                                                       </w:t>
      </w:r>
      <w:r>
        <w:rPr>
          <w:rFonts w:ascii="GHEA Mariam" w:eastAsia="DengXian" w:hAnsi="GHEA Mariam" w:cs="Times New Roman"/>
          <w:position w:val="0"/>
          <w:sz w:val="24"/>
          <w:szCs w:val="24"/>
          <w:u w:val="single"/>
          <w:lang w:val="hy-AM" w:eastAsia="zh-CN"/>
        </w:rPr>
        <w:t xml:space="preserve"> </w:t>
      </w:r>
      <w:r w:rsidRPr="00197BA6">
        <w:rPr>
          <w:rFonts w:ascii="GHEA Mariam" w:eastAsia="DengXian" w:hAnsi="GHEA Mariam" w:cs="Times New Roman"/>
          <w:position w:val="0"/>
          <w:sz w:val="24"/>
          <w:szCs w:val="24"/>
          <w:u w:val="single"/>
          <w:lang w:val="hy-AM" w:eastAsia="zh-CN"/>
        </w:rPr>
        <w:t xml:space="preserve">            </w:t>
      </w:r>
      <w:r>
        <w:rPr>
          <w:rFonts w:ascii="GHEA Mariam" w:eastAsia="DengXian" w:hAnsi="GHEA Mariam" w:cs="Times New Roman"/>
          <w:position w:val="0"/>
          <w:sz w:val="24"/>
          <w:szCs w:val="24"/>
          <w:u w:val="single"/>
          <w:lang w:val="hy-AM" w:eastAsia="zh-CN"/>
        </w:rPr>
        <w:t>Ա</w:t>
      </w:r>
      <w:r w:rsidRPr="00197BA6">
        <w:rPr>
          <w:rFonts w:ascii="GHEA Mariam" w:eastAsia="DengXian" w:hAnsi="GHEA Mariam" w:cs="Times New Roman"/>
          <w:position w:val="0"/>
          <w:sz w:val="24"/>
          <w:szCs w:val="24"/>
          <w:u w:val="single"/>
          <w:lang w:val="hy-AM" w:eastAsia="zh-CN"/>
        </w:rPr>
        <w:t>.</w:t>
      </w:r>
      <w:r>
        <w:rPr>
          <w:rFonts w:ascii="GHEA Mariam" w:eastAsia="DengXian" w:hAnsi="GHEA Mariam" w:cs="Times New Roman"/>
          <w:position w:val="0"/>
          <w:sz w:val="24"/>
          <w:szCs w:val="24"/>
          <w:u w:val="single"/>
          <w:lang w:val="hy-AM" w:eastAsia="zh-CN"/>
        </w:rPr>
        <w:t>ՊՈՂՈՍ</w:t>
      </w:r>
      <w:r w:rsidRPr="00197BA6">
        <w:rPr>
          <w:rFonts w:ascii="GHEA Mariam" w:eastAsia="DengXian" w:hAnsi="GHEA Mariam" w:cs="Times New Roman"/>
          <w:position w:val="0"/>
          <w:sz w:val="24"/>
          <w:szCs w:val="24"/>
          <w:u w:val="single"/>
          <w:lang w:val="hy-AM" w:eastAsia="zh-CN"/>
        </w:rPr>
        <w:t>ՅԱՆ</w:t>
      </w:r>
    </w:p>
    <w:p w14:paraId="5BFBFE52" w14:textId="77777777" w:rsidR="00CF7F05" w:rsidRPr="00A20237" w:rsidRDefault="00CF7F05" w:rsidP="001828FC">
      <w:pPr>
        <w:spacing w:line="480" w:lineRule="auto"/>
        <w:ind w:leftChars="0" w:left="-720" w:right="-2" w:firstLineChars="0" w:firstLine="540"/>
        <w:jc w:val="right"/>
        <w:rPr>
          <w:rFonts w:ascii="GHEA Mariam" w:eastAsia="GHEA Mariam" w:hAnsi="GHEA Mariam" w:cs="GHEA Mariam"/>
          <w:color w:val="0D0D0D"/>
          <w:sz w:val="24"/>
          <w:szCs w:val="24"/>
        </w:rPr>
      </w:pPr>
    </w:p>
    <w:sectPr w:rsidR="00CF7F05" w:rsidRPr="00A20237" w:rsidSect="00CF7F05">
      <w:headerReference w:type="even" r:id="rId10"/>
      <w:headerReference w:type="default" r:id="rId11"/>
      <w:footerReference w:type="even" r:id="rId12"/>
      <w:footerReference w:type="default" r:id="rId13"/>
      <w:headerReference w:type="first" r:id="rId14"/>
      <w:footerReference w:type="first" r:id="rId15"/>
      <w:pgSz w:w="11900" w:h="16840"/>
      <w:pgMar w:top="964" w:right="851" w:bottom="964" w:left="1701" w:header="425" w:footer="15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918316" w14:textId="77777777" w:rsidR="00525F0E" w:rsidRDefault="00525F0E">
      <w:pPr>
        <w:ind w:hanging="2"/>
      </w:pPr>
      <w:r>
        <w:separator/>
      </w:r>
    </w:p>
  </w:endnote>
  <w:endnote w:type="continuationSeparator" w:id="0">
    <w:p w14:paraId="36A4E9E7" w14:textId="77777777" w:rsidR="00525F0E" w:rsidRDefault="00525F0E">
      <w:pPr>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HEA Mariam">
    <w:panose1 w:val="02000503080000020003"/>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0547C" w14:textId="77777777" w:rsidR="00662773" w:rsidRDefault="00662773">
    <w:pPr>
      <w:pStyle w:val="Footer"/>
      <w:ind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89DD3" w14:textId="77777777" w:rsidR="00662773" w:rsidRPr="004C7FFC" w:rsidRDefault="00662773" w:rsidP="004C7FFC">
    <w:pPr>
      <w:pStyle w:val="Footer"/>
      <w:ind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BDAC9" w14:textId="77777777" w:rsidR="00662773" w:rsidRDefault="00662773">
    <w:pPr>
      <w:pStyle w:val="Footer"/>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D06781" w14:textId="77777777" w:rsidR="00525F0E" w:rsidRDefault="00525F0E">
      <w:pPr>
        <w:ind w:hanging="2"/>
      </w:pPr>
      <w:r>
        <w:separator/>
      </w:r>
    </w:p>
  </w:footnote>
  <w:footnote w:type="continuationSeparator" w:id="0">
    <w:p w14:paraId="0A4672CD" w14:textId="77777777" w:rsidR="00525F0E" w:rsidRDefault="00525F0E">
      <w:pPr>
        <w:ind w:hanging="2"/>
      </w:pPr>
      <w:r>
        <w:continuationSeparator/>
      </w:r>
    </w:p>
  </w:footnote>
  <w:footnote w:id="1">
    <w:p w14:paraId="4B9E86B9" w14:textId="28AFD44D" w:rsidR="00662773" w:rsidRPr="004B5ED4" w:rsidRDefault="00662773" w:rsidP="007C0FAA">
      <w:pPr>
        <w:pStyle w:val="FootnoteText"/>
        <w:ind w:left="-2" w:firstLineChars="0" w:firstLine="0"/>
        <w:jc w:val="both"/>
        <w:rPr>
          <w:rFonts w:ascii="GHEA Mariam" w:hAnsi="GHEA Mariam"/>
          <w:lang w:val="hy-AM"/>
        </w:rPr>
      </w:pPr>
      <w:r w:rsidRPr="004B5ED4">
        <w:rPr>
          <w:rStyle w:val="FootnoteReference"/>
          <w:rFonts w:ascii="GHEA Mariam" w:hAnsi="GHEA Mariam"/>
        </w:rPr>
        <w:footnoteRef/>
      </w:r>
      <w:r w:rsidRPr="004B5ED4">
        <w:rPr>
          <w:rFonts w:ascii="GHEA Mariam" w:hAnsi="GHEA Mariam"/>
        </w:rPr>
        <w:t xml:space="preserve"> Համաձայն ՀՀ քրեական դատավարության օրենսգրքի անցումային դրույթները կարգավորող՝       </w:t>
      </w:r>
      <w:r w:rsidR="0088206F" w:rsidRPr="004B5ED4">
        <w:rPr>
          <w:rFonts w:ascii="GHEA Mariam" w:hAnsi="GHEA Mariam"/>
          <w:lang w:val="hy-AM"/>
        </w:rPr>
        <w:t xml:space="preserve">  </w:t>
      </w:r>
      <w:r w:rsidRPr="004B5ED4">
        <w:rPr>
          <w:rFonts w:ascii="GHEA Mariam" w:hAnsi="GHEA Mariam"/>
        </w:rPr>
        <w:t>483-րդ հոդվածի 8-րդ մասի</w:t>
      </w:r>
      <w:r w:rsidR="00567371">
        <w:rPr>
          <w:rFonts w:ascii="GHEA Mariam" w:hAnsi="GHEA Mariam"/>
          <w:lang w:val="en-US"/>
        </w:rPr>
        <w:t>`</w:t>
      </w:r>
      <w:r w:rsidRPr="004B5ED4">
        <w:rPr>
          <w:rFonts w:ascii="GHEA Mariam" w:hAnsi="GHEA Mariam"/>
        </w:rPr>
        <w:t xml:space="preserve"> սույն բողոքը քննվում է մինչև 2022 թվականի հուլիսի 1-ը գործող կարգով:</w:t>
      </w:r>
    </w:p>
  </w:footnote>
  <w:footnote w:id="2">
    <w:p w14:paraId="69F90390" w14:textId="032AC740" w:rsidR="00662773" w:rsidRPr="0061628D" w:rsidRDefault="00662773" w:rsidP="007C0FAA">
      <w:pPr>
        <w:pStyle w:val="FootnoteText"/>
        <w:ind w:hanging="2"/>
        <w:jc w:val="both"/>
        <w:rPr>
          <w:rFonts w:ascii="GHEA Mariam" w:hAnsi="GHEA Mariam"/>
          <w:lang w:val="hy-AM"/>
        </w:rPr>
      </w:pPr>
      <w:r w:rsidRPr="0061628D">
        <w:rPr>
          <w:rStyle w:val="FootnoteReference"/>
          <w:rFonts w:ascii="GHEA Mariam" w:hAnsi="GHEA Mariam"/>
        </w:rPr>
        <w:footnoteRef/>
      </w:r>
      <w:r w:rsidRPr="0061628D">
        <w:rPr>
          <w:rFonts w:ascii="GHEA Mariam" w:hAnsi="GHEA Mariam"/>
          <w:lang w:val="hy-AM"/>
        </w:rPr>
        <w:t xml:space="preserve"> </w:t>
      </w:r>
      <w:r w:rsidRPr="0061628D">
        <w:rPr>
          <w:rFonts w:ascii="GHEA Mariam" w:hAnsi="GHEA Mariam"/>
          <w:lang w:val="hy-AM"/>
        </w:rPr>
        <w:t>Տ</w:t>
      </w:r>
      <w:r w:rsidRPr="0061628D">
        <w:rPr>
          <w:rFonts w:ascii="GHEA Mariam" w:hAnsi="GHEA Mariam" w:cs="Sylfaen"/>
          <w:lang w:val="hy-AM"/>
        </w:rPr>
        <w:t>ե՛ս քրեական գործ</w:t>
      </w:r>
      <w:r w:rsidRPr="0061628D">
        <w:rPr>
          <w:rFonts w:ascii="GHEA Mariam" w:hAnsi="GHEA Mariam"/>
          <w:lang w:val="es-CL"/>
        </w:rPr>
        <w:t xml:space="preserve">, </w:t>
      </w:r>
      <w:proofErr w:type="spellStart"/>
      <w:r w:rsidRPr="0061628D">
        <w:rPr>
          <w:rFonts w:ascii="GHEA Mariam" w:hAnsi="GHEA Mariam" w:cs="Sylfaen"/>
          <w:lang w:val="es-CL"/>
        </w:rPr>
        <w:t>հատոր</w:t>
      </w:r>
      <w:proofErr w:type="spellEnd"/>
      <w:r w:rsidRPr="0061628D">
        <w:rPr>
          <w:rFonts w:ascii="GHEA Mariam" w:hAnsi="GHEA Mariam" w:cs="Sylfaen"/>
          <w:lang w:val="es-CL"/>
        </w:rPr>
        <w:t xml:space="preserve"> </w:t>
      </w:r>
      <w:r w:rsidR="0061628D" w:rsidRPr="0061628D">
        <w:rPr>
          <w:rFonts w:ascii="GHEA Mariam" w:hAnsi="GHEA Mariam"/>
          <w:lang w:val="hy-AM"/>
        </w:rPr>
        <w:t>1-ին</w:t>
      </w:r>
      <w:r w:rsidRPr="0061628D">
        <w:rPr>
          <w:rFonts w:ascii="GHEA Mariam" w:hAnsi="GHEA Mariam"/>
          <w:lang w:val="es-CL"/>
        </w:rPr>
        <w:t xml:space="preserve">, </w:t>
      </w:r>
      <w:proofErr w:type="spellStart"/>
      <w:r w:rsidRPr="0061628D">
        <w:rPr>
          <w:rFonts w:ascii="GHEA Mariam" w:hAnsi="GHEA Mariam" w:cs="Sylfaen"/>
          <w:lang w:val="es-CL"/>
        </w:rPr>
        <w:t>թերթեր</w:t>
      </w:r>
      <w:proofErr w:type="spellEnd"/>
      <w:r w:rsidRPr="0061628D">
        <w:rPr>
          <w:rFonts w:ascii="GHEA Mariam" w:hAnsi="GHEA Mariam" w:cs="Sylfaen"/>
          <w:lang w:val="es-CL"/>
        </w:rPr>
        <w:t xml:space="preserve"> </w:t>
      </w:r>
      <w:r w:rsidR="0061628D" w:rsidRPr="0061628D">
        <w:rPr>
          <w:rFonts w:ascii="GHEA Mariam" w:hAnsi="GHEA Mariam"/>
          <w:lang w:val="hy-AM"/>
        </w:rPr>
        <w:t>43-47։</w:t>
      </w:r>
    </w:p>
  </w:footnote>
  <w:footnote w:id="3">
    <w:p w14:paraId="30CA6581" w14:textId="7A5196EC" w:rsidR="009524A9" w:rsidRPr="00D27595" w:rsidRDefault="009524A9" w:rsidP="007C0FAA">
      <w:pPr>
        <w:pStyle w:val="FootnoteText"/>
        <w:ind w:hanging="2"/>
        <w:jc w:val="both"/>
        <w:rPr>
          <w:rFonts w:ascii="GHEA Mariam" w:hAnsi="GHEA Mariam"/>
          <w:lang w:val="hy-AM"/>
        </w:rPr>
      </w:pPr>
      <w:r w:rsidRPr="00D27595">
        <w:rPr>
          <w:rStyle w:val="FootnoteReference"/>
          <w:rFonts w:ascii="GHEA Mariam" w:hAnsi="GHEA Mariam"/>
        </w:rPr>
        <w:footnoteRef/>
      </w:r>
      <w:r w:rsidRPr="00D27595">
        <w:rPr>
          <w:rFonts w:ascii="GHEA Mariam" w:hAnsi="GHEA Mariam"/>
          <w:lang w:val="hy-AM"/>
        </w:rPr>
        <w:t xml:space="preserve"> </w:t>
      </w:r>
      <w:r w:rsidRPr="00D27595">
        <w:rPr>
          <w:rFonts w:ascii="GHEA Mariam" w:hAnsi="GHEA Mariam"/>
          <w:lang w:val="hy-AM"/>
        </w:rPr>
        <w:t>Տ</w:t>
      </w:r>
      <w:r w:rsidRPr="00D27595">
        <w:rPr>
          <w:rFonts w:ascii="GHEA Mariam" w:hAnsi="GHEA Mariam" w:cs="Sylfaen"/>
          <w:lang w:val="hy-AM"/>
        </w:rPr>
        <w:t>ե՛ս քրեական գործ</w:t>
      </w:r>
      <w:r w:rsidRPr="00D27595">
        <w:rPr>
          <w:rFonts w:ascii="GHEA Mariam" w:hAnsi="GHEA Mariam"/>
          <w:lang w:val="es-CL"/>
        </w:rPr>
        <w:t xml:space="preserve">, </w:t>
      </w:r>
      <w:proofErr w:type="spellStart"/>
      <w:r w:rsidRPr="00D27595">
        <w:rPr>
          <w:rFonts w:ascii="GHEA Mariam" w:hAnsi="GHEA Mariam" w:cs="Sylfaen"/>
          <w:lang w:val="es-CL"/>
        </w:rPr>
        <w:t>հատոր</w:t>
      </w:r>
      <w:proofErr w:type="spellEnd"/>
      <w:r w:rsidRPr="00D27595">
        <w:rPr>
          <w:rFonts w:ascii="GHEA Mariam" w:hAnsi="GHEA Mariam" w:cs="Sylfaen"/>
          <w:lang w:val="es-CL"/>
        </w:rPr>
        <w:t xml:space="preserve"> </w:t>
      </w:r>
      <w:r w:rsidRPr="00D27595">
        <w:rPr>
          <w:rFonts w:ascii="GHEA Mariam" w:hAnsi="GHEA Mariam"/>
          <w:lang w:val="hy-AM"/>
        </w:rPr>
        <w:t>1-ին</w:t>
      </w:r>
      <w:r w:rsidRPr="00D27595">
        <w:rPr>
          <w:rFonts w:ascii="GHEA Mariam" w:hAnsi="GHEA Mariam"/>
          <w:lang w:val="es-CL"/>
        </w:rPr>
        <w:t xml:space="preserve">, </w:t>
      </w:r>
      <w:proofErr w:type="spellStart"/>
      <w:r w:rsidRPr="00D27595">
        <w:rPr>
          <w:rFonts w:ascii="GHEA Mariam" w:hAnsi="GHEA Mariam" w:cs="Sylfaen"/>
          <w:lang w:val="es-CL"/>
        </w:rPr>
        <w:t>թերթ</w:t>
      </w:r>
      <w:proofErr w:type="spellEnd"/>
      <w:r w:rsidRPr="00D27595">
        <w:rPr>
          <w:rFonts w:ascii="GHEA Mariam" w:hAnsi="GHEA Mariam" w:cs="Sylfaen"/>
          <w:lang w:val="es-CL"/>
        </w:rPr>
        <w:t xml:space="preserve"> </w:t>
      </w:r>
      <w:r w:rsidR="00691D0D" w:rsidRPr="00D27595">
        <w:rPr>
          <w:rFonts w:ascii="GHEA Mariam" w:hAnsi="GHEA Mariam"/>
          <w:lang w:val="hy-AM"/>
        </w:rPr>
        <w:t>11</w:t>
      </w:r>
      <w:r w:rsidRPr="00D27595">
        <w:rPr>
          <w:rFonts w:ascii="GHEA Mariam" w:hAnsi="GHEA Mariam"/>
          <w:lang w:val="hy-AM"/>
        </w:rPr>
        <w:t>։</w:t>
      </w:r>
    </w:p>
  </w:footnote>
  <w:footnote w:id="4">
    <w:p w14:paraId="1513B975" w14:textId="749082D2" w:rsidR="00997387" w:rsidRPr="00D27595" w:rsidRDefault="00997387" w:rsidP="007C0FAA">
      <w:pPr>
        <w:pStyle w:val="FootnoteText"/>
        <w:ind w:hanging="2"/>
        <w:jc w:val="both"/>
        <w:rPr>
          <w:rFonts w:ascii="GHEA Mariam" w:hAnsi="GHEA Mariam"/>
          <w:lang w:val="hy-AM"/>
        </w:rPr>
      </w:pPr>
      <w:r w:rsidRPr="00D27595">
        <w:rPr>
          <w:rStyle w:val="FootnoteReference"/>
          <w:rFonts w:ascii="GHEA Mariam" w:hAnsi="GHEA Mariam"/>
        </w:rPr>
        <w:footnoteRef/>
      </w:r>
      <w:r w:rsidRPr="00D27595">
        <w:rPr>
          <w:rFonts w:ascii="GHEA Mariam" w:hAnsi="GHEA Mariam"/>
          <w:lang w:val="hy-AM"/>
        </w:rPr>
        <w:t xml:space="preserve"> </w:t>
      </w:r>
      <w:r w:rsidRPr="00D27595">
        <w:rPr>
          <w:rFonts w:ascii="GHEA Mariam" w:hAnsi="GHEA Mariam"/>
          <w:lang w:val="hy-AM"/>
        </w:rPr>
        <w:t>Տ</w:t>
      </w:r>
      <w:r w:rsidRPr="00D27595">
        <w:rPr>
          <w:rFonts w:ascii="GHEA Mariam" w:hAnsi="GHEA Mariam" w:cs="Sylfaen"/>
          <w:lang w:val="hy-AM"/>
        </w:rPr>
        <w:t>ե՛ս նույն տեղում։</w:t>
      </w:r>
    </w:p>
  </w:footnote>
  <w:footnote w:id="5">
    <w:p w14:paraId="01F88B03" w14:textId="330A8492" w:rsidR="00C871D9" w:rsidRPr="00C871D9" w:rsidRDefault="00C871D9" w:rsidP="007C0FAA">
      <w:pPr>
        <w:pStyle w:val="FootnoteText"/>
        <w:ind w:hanging="2"/>
        <w:jc w:val="both"/>
        <w:rPr>
          <w:rFonts w:ascii="Sylfaen" w:hAnsi="Sylfaen"/>
          <w:lang w:val="hy-AM"/>
        </w:rPr>
      </w:pPr>
      <w:r w:rsidRPr="00D27595">
        <w:rPr>
          <w:rStyle w:val="FootnoteReference"/>
          <w:rFonts w:ascii="GHEA Mariam" w:hAnsi="GHEA Mariam"/>
        </w:rPr>
        <w:footnoteRef/>
      </w:r>
      <w:r w:rsidRPr="00D27595">
        <w:rPr>
          <w:rFonts w:ascii="GHEA Mariam" w:hAnsi="GHEA Mariam"/>
          <w:lang w:val="hy-AM"/>
        </w:rPr>
        <w:t xml:space="preserve"> </w:t>
      </w:r>
      <w:r w:rsidRPr="00D27595">
        <w:rPr>
          <w:rFonts w:ascii="GHEA Mariam" w:hAnsi="GHEA Mariam"/>
          <w:lang w:val="hy-AM"/>
        </w:rPr>
        <w:t>Տ</w:t>
      </w:r>
      <w:r w:rsidRPr="00D27595">
        <w:rPr>
          <w:rFonts w:ascii="GHEA Mariam" w:hAnsi="GHEA Mariam" w:cs="Sylfaen"/>
          <w:lang w:val="hy-AM"/>
        </w:rPr>
        <w:t>ե՛ս քրեական գործ</w:t>
      </w:r>
      <w:r w:rsidRPr="00D27595">
        <w:rPr>
          <w:rFonts w:ascii="GHEA Mariam" w:hAnsi="GHEA Mariam"/>
          <w:lang w:val="es-CL"/>
        </w:rPr>
        <w:t xml:space="preserve">, </w:t>
      </w:r>
      <w:proofErr w:type="spellStart"/>
      <w:r w:rsidRPr="00D27595">
        <w:rPr>
          <w:rFonts w:ascii="GHEA Mariam" w:hAnsi="GHEA Mariam" w:cs="Sylfaen"/>
          <w:lang w:val="es-CL"/>
        </w:rPr>
        <w:t>հատոր</w:t>
      </w:r>
      <w:proofErr w:type="spellEnd"/>
      <w:r w:rsidRPr="00D27595">
        <w:rPr>
          <w:rFonts w:ascii="GHEA Mariam" w:hAnsi="GHEA Mariam" w:cs="Sylfaen"/>
          <w:lang w:val="es-CL"/>
        </w:rPr>
        <w:t xml:space="preserve"> </w:t>
      </w:r>
      <w:r w:rsidRPr="00D27595">
        <w:rPr>
          <w:rFonts w:ascii="GHEA Mariam" w:hAnsi="GHEA Mariam"/>
          <w:lang w:val="hy-AM"/>
        </w:rPr>
        <w:t>2-րդ</w:t>
      </w:r>
      <w:r w:rsidRPr="00D27595">
        <w:rPr>
          <w:rFonts w:ascii="GHEA Mariam" w:hAnsi="GHEA Mariam"/>
          <w:lang w:val="es-CL"/>
        </w:rPr>
        <w:t xml:space="preserve">, </w:t>
      </w:r>
      <w:proofErr w:type="spellStart"/>
      <w:r w:rsidRPr="00D27595">
        <w:rPr>
          <w:rFonts w:ascii="GHEA Mariam" w:hAnsi="GHEA Mariam" w:cs="Sylfaen"/>
          <w:lang w:val="es-CL"/>
        </w:rPr>
        <w:t>թերթ</w:t>
      </w:r>
      <w:proofErr w:type="spellEnd"/>
      <w:r w:rsidR="00D27595" w:rsidRPr="00D27595">
        <w:rPr>
          <w:rFonts w:ascii="GHEA Mariam" w:hAnsi="GHEA Mariam" w:cs="Sylfaen"/>
          <w:lang w:val="hy-AM"/>
        </w:rPr>
        <w:t>եր 132-145։</w:t>
      </w:r>
    </w:p>
  </w:footnote>
  <w:footnote w:id="6">
    <w:p w14:paraId="502C7CBC" w14:textId="0179722F" w:rsidR="009A273B" w:rsidRPr="009A273B" w:rsidRDefault="009A273B" w:rsidP="007C0FAA">
      <w:pPr>
        <w:pStyle w:val="FootnoteText"/>
        <w:ind w:hanging="2"/>
        <w:jc w:val="both"/>
        <w:rPr>
          <w:rFonts w:ascii="GHEA Mariam" w:hAnsi="GHEA Mariam"/>
          <w:lang w:val="hy-AM"/>
        </w:rPr>
      </w:pPr>
      <w:r w:rsidRPr="009A273B">
        <w:rPr>
          <w:rStyle w:val="FootnoteReference"/>
          <w:rFonts w:ascii="GHEA Mariam" w:hAnsi="GHEA Mariam"/>
        </w:rPr>
        <w:footnoteRef/>
      </w:r>
      <w:r w:rsidRPr="009A273B">
        <w:rPr>
          <w:rFonts w:ascii="GHEA Mariam" w:hAnsi="GHEA Mariam"/>
          <w:lang w:val="hy-AM"/>
        </w:rPr>
        <w:t xml:space="preserve"> </w:t>
      </w:r>
      <w:r w:rsidRPr="009A273B">
        <w:rPr>
          <w:rFonts w:ascii="GHEA Mariam" w:hAnsi="GHEA Mariam"/>
          <w:lang w:val="hy-AM"/>
        </w:rPr>
        <w:t>Տ</w:t>
      </w:r>
      <w:r w:rsidRPr="009A273B">
        <w:rPr>
          <w:rFonts w:ascii="GHEA Mariam" w:hAnsi="GHEA Mariam" w:cs="Sylfaen"/>
          <w:lang w:val="hy-AM"/>
        </w:rPr>
        <w:t>ե՛ս քրեական գործ</w:t>
      </w:r>
      <w:r w:rsidRPr="009A273B">
        <w:rPr>
          <w:rFonts w:ascii="GHEA Mariam" w:hAnsi="GHEA Mariam"/>
          <w:lang w:val="es-CL"/>
        </w:rPr>
        <w:t xml:space="preserve">, </w:t>
      </w:r>
      <w:proofErr w:type="spellStart"/>
      <w:r w:rsidRPr="009A273B">
        <w:rPr>
          <w:rFonts w:ascii="GHEA Mariam" w:hAnsi="GHEA Mariam" w:cs="Sylfaen"/>
          <w:lang w:val="es-CL"/>
        </w:rPr>
        <w:t>հատոր</w:t>
      </w:r>
      <w:proofErr w:type="spellEnd"/>
      <w:r w:rsidRPr="009A273B">
        <w:rPr>
          <w:rFonts w:ascii="GHEA Mariam" w:hAnsi="GHEA Mariam" w:cs="Sylfaen"/>
          <w:lang w:val="es-CL"/>
        </w:rPr>
        <w:t xml:space="preserve"> </w:t>
      </w:r>
      <w:r w:rsidRPr="009A273B">
        <w:rPr>
          <w:rFonts w:ascii="GHEA Mariam" w:hAnsi="GHEA Mariam"/>
          <w:lang w:val="hy-AM"/>
        </w:rPr>
        <w:t>2-րդ</w:t>
      </w:r>
      <w:r w:rsidRPr="009A273B">
        <w:rPr>
          <w:rFonts w:ascii="GHEA Mariam" w:hAnsi="GHEA Mariam"/>
          <w:lang w:val="es-CL"/>
        </w:rPr>
        <w:t xml:space="preserve">, </w:t>
      </w:r>
      <w:proofErr w:type="spellStart"/>
      <w:r w:rsidRPr="009A273B">
        <w:rPr>
          <w:rFonts w:ascii="GHEA Mariam" w:hAnsi="GHEA Mariam" w:cs="Sylfaen"/>
          <w:lang w:val="es-CL"/>
        </w:rPr>
        <w:t>թերթ</w:t>
      </w:r>
      <w:proofErr w:type="spellEnd"/>
      <w:r w:rsidRPr="009A273B">
        <w:rPr>
          <w:rFonts w:ascii="GHEA Mariam" w:hAnsi="GHEA Mariam" w:cs="Sylfaen"/>
          <w:lang w:val="hy-AM"/>
        </w:rPr>
        <w:t>եր 132-145։</w:t>
      </w:r>
    </w:p>
  </w:footnote>
  <w:footnote w:id="7">
    <w:p w14:paraId="07EBE401" w14:textId="276711D3" w:rsidR="00662773" w:rsidRPr="00F976CB" w:rsidRDefault="00662773" w:rsidP="007C0FAA">
      <w:pPr>
        <w:pStyle w:val="FootnoteText"/>
        <w:ind w:hanging="2"/>
        <w:jc w:val="both"/>
        <w:rPr>
          <w:rFonts w:ascii="GHEA Mariam" w:hAnsi="GHEA Mariam"/>
          <w:lang w:val="hy-AM"/>
        </w:rPr>
      </w:pPr>
      <w:r w:rsidRPr="00F976CB">
        <w:rPr>
          <w:rStyle w:val="FootnoteReference"/>
          <w:rFonts w:ascii="GHEA Mariam" w:hAnsi="GHEA Mariam"/>
        </w:rPr>
        <w:footnoteRef/>
      </w:r>
      <w:r w:rsidRPr="00F976CB">
        <w:rPr>
          <w:rFonts w:ascii="GHEA Mariam" w:hAnsi="GHEA Mariam"/>
          <w:lang w:val="hy-AM"/>
        </w:rPr>
        <w:t xml:space="preserve"> </w:t>
      </w:r>
      <w:r w:rsidRPr="00F976CB">
        <w:rPr>
          <w:rFonts w:ascii="GHEA Mariam" w:hAnsi="GHEA Mariam"/>
          <w:lang w:val="hy-AM"/>
        </w:rPr>
        <w:t>Տ</w:t>
      </w:r>
      <w:r w:rsidRPr="00F976CB">
        <w:rPr>
          <w:rFonts w:ascii="GHEA Mariam" w:hAnsi="GHEA Mariam" w:cs="Sylfaen"/>
          <w:lang w:val="hy-AM"/>
        </w:rPr>
        <w:t>ե՛ս քրեական գործ</w:t>
      </w:r>
      <w:r w:rsidRPr="00F976CB">
        <w:rPr>
          <w:rFonts w:ascii="GHEA Mariam" w:hAnsi="GHEA Mariam"/>
          <w:lang w:val="es-CL"/>
        </w:rPr>
        <w:t xml:space="preserve">, </w:t>
      </w:r>
      <w:proofErr w:type="spellStart"/>
      <w:r w:rsidRPr="00F976CB">
        <w:rPr>
          <w:rFonts w:ascii="GHEA Mariam" w:hAnsi="GHEA Mariam" w:cs="Sylfaen"/>
          <w:lang w:val="es-CL"/>
        </w:rPr>
        <w:t>հատոր</w:t>
      </w:r>
      <w:proofErr w:type="spellEnd"/>
      <w:r w:rsidRPr="00F976CB">
        <w:rPr>
          <w:rFonts w:ascii="GHEA Mariam" w:hAnsi="GHEA Mariam" w:cs="Sylfaen"/>
          <w:lang w:val="es-CL"/>
        </w:rPr>
        <w:t xml:space="preserve"> </w:t>
      </w:r>
      <w:r w:rsidR="00F976CB" w:rsidRPr="00F976CB">
        <w:rPr>
          <w:rFonts w:ascii="GHEA Mariam" w:hAnsi="GHEA Mariam"/>
          <w:lang w:val="hy-AM"/>
        </w:rPr>
        <w:t>3</w:t>
      </w:r>
      <w:r w:rsidRPr="00F976CB">
        <w:rPr>
          <w:rFonts w:ascii="GHEA Mariam" w:hAnsi="GHEA Mariam"/>
          <w:lang w:val="hy-AM"/>
        </w:rPr>
        <w:t>-րդ</w:t>
      </w:r>
      <w:r w:rsidRPr="00F976CB">
        <w:rPr>
          <w:rFonts w:ascii="GHEA Mariam" w:hAnsi="GHEA Mariam"/>
          <w:lang w:val="es-CL"/>
        </w:rPr>
        <w:t xml:space="preserve">, </w:t>
      </w:r>
      <w:proofErr w:type="spellStart"/>
      <w:r w:rsidRPr="00F976CB">
        <w:rPr>
          <w:rFonts w:ascii="GHEA Mariam" w:hAnsi="GHEA Mariam" w:cs="Sylfaen"/>
          <w:lang w:val="es-CL"/>
        </w:rPr>
        <w:t>թերթեր</w:t>
      </w:r>
      <w:proofErr w:type="spellEnd"/>
      <w:r w:rsidRPr="00F976CB">
        <w:rPr>
          <w:rFonts w:ascii="GHEA Mariam" w:hAnsi="GHEA Mariam" w:cs="Sylfaen"/>
          <w:lang w:val="es-CL"/>
        </w:rPr>
        <w:t xml:space="preserve"> </w:t>
      </w:r>
      <w:r w:rsidR="00F976CB" w:rsidRPr="00F976CB">
        <w:rPr>
          <w:rFonts w:ascii="GHEA Mariam" w:hAnsi="GHEA Mariam"/>
          <w:lang w:val="hy-AM"/>
        </w:rPr>
        <w:t>35-51</w:t>
      </w:r>
      <w:r w:rsidRPr="00F976CB">
        <w:rPr>
          <w:rFonts w:ascii="GHEA Mariam" w:hAnsi="GHEA Mariam"/>
          <w:lang w:val="es-CL"/>
        </w:rPr>
        <w:t>:</w:t>
      </w:r>
    </w:p>
  </w:footnote>
  <w:footnote w:id="8">
    <w:p w14:paraId="27A9CA4B" w14:textId="5BBB2089" w:rsidR="0036534A" w:rsidRPr="00C86630" w:rsidRDefault="0058055C" w:rsidP="007C0FAA">
      <w:pPr>
        <w:pStyle w:val="FootnoteText"/>
        <w:ind w:hanging="2"/>
        <w:jc w:val="both"/>
        <w:rPr>
          <w:rFonts w:ascii="GHEA Mariam" w:hAnsi="GHEA Mariam"/>
          <w:lang w:val="hy-AM"/>
        </w:rPr>
      </w:pPr>
      <w:r w:rsidRPr="00BB1FF4">
        <w:rPr>
          <w:rStyle w:val="FootnoteReference"/>
          <w:rFonts w:ascii="GHEA Mariam" w:hAnsi="GHEA Mariam"/>
        </w:rPr>
        <w:footnoteRef/>
      </w:r>
      <w:r w:rsidRPr="00BB1FF4">
        <w:rPr>
          <w:rFonts w:ascii="GHEA Mariam" w:hAnsi="GHEA Mariam"/>
          <w:lang w:val="hy-AM"/>
        </w:rPr>
        <w:t xml:space="preserve"> </w:t>
      </w:r>
      <w:r w:rsidRPr="00BB1FF4">
        <w:rPr>
          <w:rFonts w:ascii="GHEA Mariam" w:hAnsi="GHEA Mariam"/>
          <w:lang w:val="hy-AM"/>
        </w:rPr>
        <w:t xml:space="preserve">Տե՛ս, </w:t>
      </w:r>
      <w:r w:rsidRPr="00BB1FF4">
        <w:rPr>
          <w:rFonts w:ascii="GHEA Mariam" w:hAnsi="GHEA Mariam"/>
          <w:i/>
          <w:iCs/>
          <w:lang w:val="hy-AM"/>
        </w:rPr>
        <w:t>mutatis mutandis</w:t>
      </w:r>
      <w:r w:rsidRPr="00BB1FF4">
        <w:rPr>
          <w:rFonts w:ascii="GHEA Mariam" w:hAnsi="GHEA Mariam"/>
          <w:lang w:val="hy-AM"/>
        </w:rPr>
        <w:t xml:space="preserve">, Վճռաբեկ դատարանի՝ </w:t>
      </w:r>
      <w:r w:rsidRPr="00BB1FF4">
        <w:rPr>
          <w:rFonts w:ascii="GHEA Mariam" w:hAnsi="GHEA Mariam"/>
          <w:i/>
          <w:iCs/>
          <w:lang w:val="hy-AM"/>
        </w:rPr>
        <w:t xml:space="preserve">Արայիկ Խաչատրյանի </w:t>
      </w:r>
      <w:r w:rsidRPr="00BB1FF4">
        <w:rPr>
          <w:rFonts w:ascii="GHEA Mariam" w:hAnsi="GHEA Mariam"/>
          <w:lang w:val="hy-AM"/>
        </w:rPr>
        <w:t xml:space="preserve">գործով </w:t>
      </w:r>
      <w:r w:rsidR="00DA5D16" w:rsidRPr="00BB1FF4">
        <w:rPr>
          <w:rFonts w:ascii="GHEA Mariam" w:hAnsi="GHEA Mariam"/>
          <w:shd w:val="clear" w:color="auto" w:fill="FFFFFF"/>
          <w:lang w:val="hy-AM"/>
        </w:rPr>
        <w:t xml:space="preserve">2015 թվականի մարտի 27-ի </w:t>
      </w:r>
      <w:r w:rsidR="00DA5D16" w:rsidRPr="00BB1FF4">
        <w:rPr>
          <w:rFonts w:ascii="GHEA Mariam" w:hAnsi="GHEA Mariam"/>
          <w:lang w:val="hy-AM"/>
        </w:rPr>
        <w:t>թիվ</w:t>
      </w:r>
      <w:r w:rsidR="00DA5D16" w:rsidRPr="00BB1FF4">
        <w:rPr>
          <w:rFonts w:ascii="GHEA Mariam" w:hAnsi="GHEA Mariam"/>
          <w:shd w:val="clear" w:color="auto" w:fill="FFFFFF"/>
          <w:lang w:val="hy-AM"/>
        </w:rPr>
        <w:t xml:space="preserve"> ԿԴ1/0006/01/14 </w:t>
      </w:r>
      <w:r w:rsidRPr="00BB1FF4">
        <w:rPr>
          <w:rFonts w:ascii="GHEA Mariam" w:hAnsi="GHEA Mariam"/>
          <w:lang w:val="hy-AM"/>
        </w:rPr>
        <w:t xml:space="preserve">որոշման </w:t>
      </w:r>
      <w:r w:rsidR="00DA5D16" w:rsidRPr="00BB1FF4">
        <w:rPr>
          <w:rFonts w:ascii="GHEA Mariam" w:hAnsi="GHEA Mariam"/>
          <w:lang w:val="hy-AM"/>
        </w:rPr>
        <w:t>16</w:t>
      </w:r>
      <w:r w:rsidRPr="00BB1FF4">
        <w:rPr>
          <w:rFonts w:ascii="GHEA Mariam" w:hAnsi="GHEA Mariam"/>
          <w:lang w:val="hy-AM"/>
        </w:rPr>
        <w:t>-րդ կետը։</w:t>
      </w:r>
    </w:p>
  </w:footnote>
  <w:footnote w:id="9">
    <w:p w14:paraId="30F6F4E1" w14:textId="689CC479" w:rsidR="0036534A" w:rsidRPr="00FD5D1C" w:rsidRDefault="0036534A" w:rsidP="007C0FAA">
      <w:pPr>
        <w:pStyle w:val="FootnoteText"/>
        <w:ind w:hanging="2"/>
        <w:jc w:val="both"/>
        <w:rPr>
          <w:rFonts w:ascii="GHEA Mariam" w:hAnsi="GHEA Mariam"/>
          <w:lang w:val="hy-AM"/>
        </w:rPr>
      </w:pPr>
      <w:r w:rsidRPr="00C86630">
        <w:rPr>
          <w:rStyle w:val="FootnoteReference"/>
          <w:rFonts w:ascii="GHEA Mariam" w:hAnsi="GHEA Mariam"/>
        </w:rPr>
        <w:footnoteRef/>
      </w:r>
      <w:r w:rsidRPr="00C86630">
        <w:rPr>
          <w:rFonts w:ascii="GHEA Mariam" w:hAnsi="GHEA Mariam"/>
          <w:lang w:val="hy-AM"/>
        </w:rPr>
        <w:t xml:space="preserve"> </w:t>
      </w:r>
      <w:r w:rsidRPr="00C86630">
        <w:rPr>
          <w:rFonts w:ascii="GHEA Mariam" w:hAnsi="GHEA Mariam"/>
          <w:lang w:val="hy-AM"/>
        </w:rPr>
        <w:t xml:space="preserve">Տե՛ս, </w:t>
      </w:r>
      <w:r w:rsidR="00242716" w:rsidRPr="00C86630">
        <w:rPr>
          <w:rFonts w:ascii="GHEA Mariam" w:hAnsi="GHEA Mariam"/>
          <w:i/>
          <w:iCs/>
          <w:lang w:val="hy-AM"/>
        </w:rPr>
        <w:t>inter alia</w:t>
      </w:r>
      <w:r w:rsidRPr="00C86630">
        <w:rPr>
          <w:rFonts w:ascii="GHEA Mariam" w:hAnsi="GHEA Mariam"/>
          <w:lang w:val="hy-AM"/>
        </w:rPr>
        <w:t xml:space="preserve">, Մարդու իրավունքների եվրոպական դատարանի՝ </w:t>
      </w:r>
      <w:r w:rsidR="00FD5D1C" w:rsidRPr="00C86630">
        <w:rPr>
          <w:rFonts w:ascii="GHEA Mariam" w:hAnsi="GHEA Mariam"/>
          <w:i/>
          <w:iCs/>
          <w:lang w:val="hy-AM"/>
        </w:rPr>
        <w:t>B</w:t>
      </w:r>
      <w:r w:rsidR="00242716" w:rsidRPr="00C86630">
        <w:rPr>
          <w:rFonts w:ascii="GHEA Mariam" w:hAnsi="GHEA Mariam"/>
          <w:i/>
          <w:iCs/>
          <w:lang w:val="hy-AM"/>
        </w:rPr>
        <w:t>önisch</w:t>
      </w:r>
      <w:r w:rsidR="00FD5D1C" w:rsidRPr="00C86630">
        <w:rPr>
          <w:rFonts w:ascii="GHEA Mariam" w:hAnsi="GHEA Mariam"/>
          <w:i/>
          <w:iCs/>
          <w:lang w:val="hy-AM"/>
        </w:rPr>
        <w:t xml:space="preserve"> v. A</w:t>
      </w:r>
      <w:r w:rsidR="00242716" w:rsidRPr="00C86630">
        <w:rPr>
          <w:rFonts w:ascii="GHEA Mariam" w:hAnsi="GHEA Mariam"/>
          <w:i/>
          <w:iCs/>
          <w:lang w:val="hy-AM"/>
        </w:rPr>
        <w:t>ustria</w:t>
      </w:r>
      <w:r w:rsidR="00FD5D1C" w:rsidRPr="00C86630">
        <w:rPr>
          <w:rFonts w:ascii="GHEA Mariam" w:hAnsi="GHEA Mariam"/>
          <w:lang w:val="hy-AM"/>
        </w:rPr>
        <w:t xml:space="preserve"> գործով 1985 թվականի մայիսի 6-ի վճիռը, գանգատ թիվ 8658/79</w:t>
      </w:r>
      <w:r w:rsidR="00242716" w:rsidRPr="00C86630">
        <w:rPr>
          <w:rFonts w:ascii="GHEA Mariam" w:hAnsi="GHEA Mariam"/>
          <w:lang w:val="hy-AM"/>
        </w:rPr>
        <w:t xml:space="preserve"> և </w:t>
      </w:r>
      <w:r w:rsidRPr="00C86630">
        <w:rPr>
          <w:rFonts w:ascii="GHEA Mariam" w:hAnsi="GHEA Mariam"/>
          <w:i/>
          <w:iCs/>
          <w:lang w:val="hy-AM"/>
        </w:rPr>
        <w:t>B</w:t>
      </w:r>
      <w:r w:rsidR="00242716" w:rsidRPr="00C86630">
        <w:rPr>
          <w:rFonts w:ascii="GHEA Mariam" w:hAnsi="GHEA Mariam"/>
          <w:i/>
          <w:iCs/>
          <w:lang w:val="hy-AM"/>
        </w:rPr>
        <w:t>randstetter</w:t>
      </w:r>
      <w:r w:rsidRPr="00C86630">
        <w:rPr>
          <w:rFonts w:ascii="GHEA Mariam" w:hAnsi="GHEA Mariam"/>
          <w:i/>
          <w:iCs/>
          <w:lang w:val="hy-AM"/>
        </w:rPr>
        <w:t xml:space="preserve"> v. A</w:t>
      </w:r>
      <w:r w:rsidR="00242716" w:rsidRPr="00C86630">
        <w:rPr>
          <w:rFonts w:ascii="GHEA Mariam" w:hAnsi="GHEA Mariam"/>
          <w:i/>
          <w:iCs/>
          <w:lang w:val="hy-AM"/>
        </w:rPr>
        <w:t>ustria</w:t>
      </w:r>
      <w:r w:rsidR="00E520A1" w:rsidRPr="00C86630">
        <w:rPr>
          <w:rFonts w:ascii="GHEA Mariam" w:hAnsi="GHEA Mariam"/>
          <w:lang w:val="hy-AM"/>
        </w:rPr>
        <w:t xml:space="preserve"> </w:t>
      </w:r>
      <w:r w:rsidRPr="00C86630">
        <w:rPr>
          <w:rFonts w:ascii="GHEA Mariam" w:hAnsi="GHEA Mariam"/>
          <w:lang w:val="hy-AM"/>
        </w:rPr>
        <w:t xml:space="preserve">գործով </w:t>
      </w:r>
      <w:r w:rsidR="00E520A1" w:rsidRPr="00C86630">
        <w:rPr>
          <w:rFonts w:ascii="GHEA Mariam" w:hAnsi="GHEA Mariam"/>
          <w:lang w:val="hy-AM"/>
        </w:rPr>
        <w:t>1991</w:t>
      </w:r>
      <w:r w:rsidRPr="00C86630">
        <w:rPr>
          <w:rFonts w:ascii="GHEA Mariam" w:hAnsi="GHEA Mariam"/>
          <w:lang w:val="hy-AM"/>
        </w:rPr>
        <w:t xml:space="preserve"> թվականի </w:t>
      </w:r>
      <w:r w:rsidR="00E520A1" w:rsidRPr="00C86630">
        <w:rPr>
          <w:rFonts w:ascii="GHEA Mariam" w:hAnsi="GHEA Mariam"/>
          <w:lang w:val="hy-AM"/>
        </w:rPr>
        <w:t>օգոստոսի</w:t>
      </w:r>
      <w:r w:rsidRPr="00C86630">
        <w:rPr>
          <w:rFonts w:ascii="GHEA Mariam" w:hAnsi="GHEA Mariam"/>
          <w:lang w:val="hy-AM"/>
        </w:rPr>
        <w:t xml:space="preserve"> </w:t>
      </w:r>
      <w:r w:rsidR="00E520A1" w:rsidRPr="00C86630">
        <w:rPr>
          <w:rFonts w:ascii="GHEA Mariam" w:hAnsi="GHEA Mariam"/>
          <w:lang w:val="hy-AM"/>
        </w:rPr>
        <w:t>28</w:t>
      </w:r>
      <w:r w:rsidRPr="00C86630">
        <w:rPr>
          <w:rFonts w:ascii="GHEA Mariam" w:hAnsi="GHEA Mariam"/>
          <w:lang w:val="hy-AM"/>
        </w:rPr>
        <w:t>-ի վճիռը</w:t>
      </w:r>
      <w:r w:rsidR="006C249C" w:rsidRPr="00C86630">
        <w:rPr>
          <w:rFonts w:ascii="GHEA Mariam" w:hAnsi="GHEA Mariam"/>
          <w:lang w:val="hy-AM"/>
        </w:rPr>
        <w:t xml:space="preserve">, </w:t>
      </w:r>
      <w:r w:rsidRPr="00C86630">
        <w:rPr>
          <w:rFonts w:ascii="GHEA Mariam" w:hAnsi="GHEA Mariam"/>
          <w:lang w:val="hy-AM"/>
        </w:rPr>
        <w:t>գանգատ</w:t>
      </w:r>
      <w:r w:rsidR="006C249C" w:rsidRPr="00C86630">
        <w:rPr>
          <w:rFonts w:ascii="GHEA Mariam" w:hAnsi="GHEA Mariam"/>
          <w:lang w:val="hy-AM"/>
        </w:rPr>
        <w:t>ներ</w:t>
      </w:r>
      <w:r w:rsidRPr="00C86630">
        <w:rPr>
          <w:rFonts w:ascii="GHEA Mariam" w:hAnsi="GHEA Mariam"/>
          <w:lang w:val="hy-AM"/>
        </w:rPr>
        <w:t xml:space="preserve"> թիվ </w:t>
      </w:r>
      <w:r w:rsidR="006C249C" w:rsidRPr="00C86630">
        <w:rPr>
          <w:rFonts w:ascii="GHEA Mariam" w:hAnsi="GHEA Mariam"/>
          <w:lang w:val="hy-AM"/>
        </w:rPr>
        <w:t>11170/84, 12876/87 և</w:t>
      </w:r>
      <w:r w:rsidR="00C86630" w:rsidRPr="00C86630">
        <w:rPr>
          <w:rFonts w:ascii="GHEA Mariam" w:hAnsi="GHEA Mariam"/>
          <w:lang w:val="hy-AM"/>
        </w:rPr>
        <w:t xml:space="preserve"> </w:t>
      </w:r>
      <w:r w:rsidR="006C249C" w:rsidRPr="00C86630">
        <w:rPr>
          <w:rFonts w:ascii="GHEA Mariam" w:hAnsi="GHEA Mariam"/>
          <w:lang w:val="hy-AM"/>
        </w:rPr>
        <w:t>13468/87</w:t>
      </w:r>
      <w:r w:rsidR="00242716" w:rsidRPr="00C86630">
        <w:rPr>
          <w:rFonts w:ascii="GHEA Mariam" w:hAnsi="GHEA Mariam"/>
          <w:lang w:val="hy-AM"/>
        </w:rPr>
        <w:t>։</w:t>
      </w:r>
    </w:p>
  </w:footnote>
  <w:footnote w:id="10">
    <w:p w14:paraId="72906446" w14:textId="2C789616" w:rsidR="00295462" w:rsidRPr="00295462" w:rsidRDefault="00295462" w:rsidP="00295462">
      <w:pPr>
        <w:pStyle w:val="FootnoteText"/>
        <w:ind w:hanging="2"/>
        <w:jc w:val="both"/>
        <w:rPr>
          <w:rFonts w:ascii="GHEA Mariam" w:hAnsi="GHEA Mariam"/>
          <w:shd w:val="clear" w:color="auto" w:fill="FFFFFF"/>
          <w:lang w:val="hy-AM"/>
        </w:rPr>
      </w:pPr>
      <w:r w:rsidRPr="00CF7F05">
        <w:rPr>
          <w:rStyle w:val="FootnoteReference"/>
          <w:rFonts w:ascii="GHEA Mariam" w:hAnsi="GHEA Mariam"/>
        </w:rPr>
        <w:footnoteRef/>
      </w:r>
      <w:r w:rsidRPr="00295462">
        <w:rPr>
          <w:lang w:val="hy-AM"/>
        </w:rPr>
        <w:t xml:space="preserve"> </w:t>
      </w:r>
      <w:r w:rsidRPr="00F22669">
        <w:rPr>
          <w:rFonts w:ascii="GHEA Mariam" w:hAnsi="GHEA Mariam"/>
          <w:lang w:val="hy-AM"/>
        </w:rPr>
        <w:t xml:space="preserve">Տե՛ս Վճռաբեկ դատարանի՝ </w:t>
      </w:r>
      <w:r>
        <w:rPr>
          <w:rFonts w:ascii="GHEA Mariam" w:hAnsi="GHEA Mariam"/>
          <w:i/>
          <w:iCs/>
          <w:lang w:val="hy-AM"/>
        </w:rPr>
        <w:t>Արարատ Ավագյանի և Վահան Սահակյանի</w:t>
      </w:r>
      <w:r w:rsidRPr="00F22669">
        <w:rPr>
          <w:rFonts w:ascii="GHEA Mariam" w:hAnsi="GHEA Mariam"/>
          <w:i/>
          <w:iCs/>
          <w:lang w:val="hy-AM"/>
        </w:rPr>
        <w:t xml:space="preserve"> </w:t>
      </w:r>
      <w:r w:rsidRPr="00F22669">
        <w:rPr>
          <w:rFonts w:ascii="GHEA Mariam" w:hAnsi="GHEA Mariam"/>
          <w:lang w:val="hy-AM"/>
        </w:rPr>
        <w:t xml:space="preserve">գործով </w:t>
      </w:r>
      <w:r>
        <w:rPr>
          <w:rFonts w:ascii="GHEA Mariam" w:hAnsi="GHEA Mariam"/>
          <w:shd w:val="clear" w:color="auto" w:fill="FFFFFF"/>
          <w:lang w:val="hy-AM"/>
        </w:rPr>
        <w:t>2014 թվականի հոկտեմբերի 31-ի թիվ ԵԿԴ/0252/01/13</w:t>
      </w:r>
      <w:r w:rsidRPr="00F22669">
        <w:rPr>
          <w:rFonts w:ascii="GHEA Mariam" w:hAnsi="GHEA Mariam"/>
          <w:shd w:val="clear" w:color="auto" w:fill="FFFFFF"/>
          <w:lang w:val="hy-AM"/>
        </w:rPr>
        <w:t xml:space="preserve"> </w:t>
      </w:r>
      <w:r w:rsidRPr="00295462">
        <w:rPr>
          <w:rFonts w:ascii="GHEA Mariam" w:hAnsi="GHEA Mariam"/>
          <w:shd w:val="clear" w:color="auto" w:fill="FFFFFF"/>
          <w:lang w:val="hy-AM"/>
        </w:rPr>
        <w:t>որոշման 31</w:t>
      </w:r>
      <w:r w:rsidR="00CF7F05">
        <w:rPr>
          <w:rFonts w:ascii="GHEA Mariam" w:hAnsi="GHEA Mariam"/>
          <w:shd w:val="clear" w:color="auto" w:fill="FFFFFF"/>
          <w:lang w:val="hy-AM"/>
        </w:rPr>
        <w:t>.</w:t>
      </w:r>
      <w:r w:rsidRPr="00295462">
        <w:rPr>
          <w:rFonts w:ascii="GHEA Mariam" w:hAnsi="GHEA Mariam"/>
          <w:shd w:val="clear" w:color="auto" w:fill="FFFFFF"/>
          <w:lang w:val="hy-AM"/>
        </w:rPr>
        <w:t>1-րդ կետը։</w:t>
      </w:r>
    </w:p>
  </w:footnote>
  <w:footnote w:id="11">
    <w:p w14:paraId="30A9DE7C" w14:textId="37D17D2A" w:rsidR="006D30AD" w:rsidRPr="00855EFC" w:rsidRDefault="006D30AD" w:rsidP="007C0FAA">
      <w:pPr>
        <w:pStyle w:val="FootnoteText"/>
        <w:ind w:hanging="2"/>
        <w:jc w:val="both"/>
        <w:rPr>
          <w:rFonts w:ascii="GHEA Mariam" w:hAnsi="GHEA Mariam"/>
          <w:lang w:val="hy-AM"/>
        </w:rPr>
      </w:pPr>
      <w:r w:rsidRPr="00855EFC">
        <w:rPr>
          <w:rStyle w:val="FootnoteReference"/>
          <w:rFonts w:ascii="GHEA Mariam" w:hAnsi="GHEA Mariam"/>
        </w:rPr>
        <w:footnoteRef/>
      </w:r>
      <w:r w:rsidRPr="00855EFC">
        <w:rPr>
          <w:rFonts w:ascii="GHEA Mariam" w:hAnsi="GHEA Mariam"/>
          <w:lang w:val="hy-AM"/>
        </w:rPr>
        <w:t xml:space="preserve"> </w:t>
      </w:r>
      <w:r w:rsidRPr="00855EFC">
        <w:rPr>
          <w:rFonts w:ascii="GHEA Mariam" w:hAnsi="GHEA Mariam"/>
          <w:lang w:val="hy-AM"/>
        </w:rPr>
        <w:t>Տ</w:t>
      </w:r>
      <w:r w:rsidRPr="00855EFC">
        <w:rPr>
          <w:rFonts w:ascii="GHEA Mariam" w:hAnsi="GHEA Mariam" w:cs="Sylfaen"/>
          <w:lang w:val="hy-AM"/>
        </w:rPr>
        <w:t>ե՛ս քրեական գործ</w:t>
      </w:r>
      <w:r w:rsidRPr="00855EFC">
        <w:rPr>
          <w:rFonts w:ascii="GHEA Mariam" w:hAnsi="GHEA Mariam"/>
          <w:lang w:val="es-CL"/>
        </w:rPr>
        <w:t xml:space="preserve">, </w:t>
      </w:r>
      <w:proofErr w:type="spellStart"/>
      <w:r w:rsidRPr="00855EFC">
        <w:rPr>
          <w:rFonts w:ascii="GHEA Mariam" w:hAnsi="GHEA Mariam" w:cs="Sylfaen"/>
          <w:lang w:val="es-CL"/>
        </w:rPr>
        <w:t>հատոր</w:t>
      </w:r>
      <w:proofErr w:type="spellEnd"/>
      <w:r w:rsidRPr="00855EFC">
        <w:rPr>
          <w:rFonts w:ascii="GHEA Mariam" w:hAnsi="GHEA Mariam" w:cs="Sylfaen"/>
          <w:lang w:val="es-CL"/>
        </w:rPr>
        <w:t xml:space="preserve"> </w:t>
      </w:r>
      <w:r w:rsidRPr="00855EFC">
        <w:rPr>
          <w:rFonts w:ascii="GHEA Mariam" w:hAnsi="GHEA Mariam"/>
          <w:lang w:val="hy-AM"/>
        </w:rPr>
        <w:t>1-ին</w:t>
      </w:r>
      <w:r w:rsidRPr="00855EFC">
        <w:rPr>
          <w:rFonts w:ascii="GHEA Mariam" w:hAnsi="GHEA Mariam"/>
          <w:lang w:val="es-CL"/>
        </w:rPr>
        <w:t xml:space="preserve">, </w:t>
      </w:r>
      <w:proofErr w:type="spellStart"/>
      <w:r w:rsidRPr="00855EFC">
        <w:rPr>
          <w:rFonts w:ascii="GHEA Mariam" w:hAnsi="GHEA Mariam" w:cs="Sylfaen"/>
          <w:lang w:val="es-CL"/>
        </w:rPr>
        <w:t>թերթ</w:t>
      </w:r>
      <w:proofErr w:type="spellEnd"/>
      <w:r w:rsidRPr="00855EFC">
        <w:rPr>
          <w:rFonts w:ascii="GHEA Mariam" w:hAnsi="GHEA Mariam" w:cs="Sylfaen"/>
          <w:lang w:val="es-CL"/>
        </w:rPr>
        <w:t xml:space="preserve"> </w:t>
      </w:r>
      <w:r w:rsidRPr="00855EFC">
        <w:rPr>
          <w:rFonts w:ascii="GHEA Mariam" w:hAnsi="GHEA Mariam"/>
          <w:lang w:val="hy-AM"/>
        </w:rPr>
        <w:t>9։</w:t>
      </w:r>
    </w:p>
  </w:footnote>
  <w:footnote w:id="12">
    <w:p w14:paraId="0CF3B2B1" w14:textId="664F37B7" w:rsidR="00327A71" w:rsidRPr="001019F4" w:rsidRDefault="00327A71" w:rsidP="007C0FAA">
      <w:pPr>
        <w:pStyle w:val="FootnoteText"/>
        <w:ind w:hanging="2"/>
        <w:jc w:val="both"/>
        <w:rPr>
          <w:rFonts w:ascii="GHEA Mariam" w:hAnsi="GHEA Mariam"/>
          <w:lang w:val="hy-AM"/>
        </w:rPr>
      </w:pPr>
      <w:r w:rsidRPr="00855EFC">
        <w:rPr>
          <w:rStyle w:val="FootnoteReference"/>
          <w:rFonts w:ascii="GHEA Mariam" w:hAnsi="GHEA Mariam"/>
        </w:rPr>
        <w:footnoteRef/>
      </w:r>
      <w:r w:rsidRPr="00855EFC">
        <w:rPr>
          <w:rFonts w:ascii="GHEA Mariam" w:hAnsi="GHEA Mariam"/>
          <w:lang w:val="hy-AM"/>
        </w:rPr>
        <w:t xml:space="preserve"> </w:t>
      </w:r>
      <w:r w:rsidR="001019F4" w:rsidRPr="00855EFC">
        <w:rPr>
          <w:rFonts w:ascii="GHEA Mariam" w:hAnsi="GHEA Mariam"/>
          <w:lang w:val="hy-AM"/>
        </w:rPr>
        <w:t>Տե՛ս սույն որոշման 8-րդ և 8</w:t>
      </w:r>
      <w:r w:rsidR="006B1E36">
        <w:rPr>
          <w:rFonts w:ascii="GHEA Mariam" w:hAnsi="GHEA Mariam"/>
          <w:lang w:val="hy-AM"/>
        </w:rPr>
        <w:t>.</w:t>
      </w:r>
      <w:r w:rsidR="001019F4" w:rsidRPr="00855EFC">
        <w:rPr>
          <w:rFonts w:ascii="GHEA Mariam" w:hAnsi="GHEA Mariam"/>
          <w:lang w:val="hy-AM"/>
        </w:rPr>
        <w:t>1-րդ կետերը։</w:t>
      </w:r>
    </w:p>
  </w:footnote>
  <w:footnote w:id="13">
    <w:p w14:paraId="263F0ABE" w14:textId="4DA05ACD" w:rsidR="00163F09" w:rsidRPr="00855EFC" w:rsidRDefault="00163F09" w:rsidP="007C0FAA">
      <w:pPr>
        <w:pStyle w:val="FootnoteText"/>
        <w:ind w:hanging="2"/>
        <w:jc w:val="both"/>
        <w:rPr>
          <w:rFonts w:ascii="GHEA Mariam" w:hAnsi="GHEA Mariam"/>
          <w:lang w:val="hy-AM"/>
        </w:rPr>
      </w:pPr>
      <w:r w:rsidRPr="00855EFC">
        <w:rPr>
          <w:rStyle w:val="FootnoteReference"/>
          <w:rFonts w:ascii="GHEA Mariam" w:hAnsi="GHEA Mariam"/>
        </w:rPr>
        <w:footnoteRef/>
      </w:r>
      <w:r w:rsidRPr="00855EFC">
        <w:rPr>
          <w:rFonts w:ascii="GHEA Mariam" w:hAnsi="GHEA Mariam"/>
          <w:lang w:val="hy-AM"/>
        </w:rPr>
        <w:t xml:space="preserve"> </w:t>
      </w:r>
      <w:r w:rsidRPr="00855EFC">
        <w:rPr>
          <w:rFonts w:ascii="GHEA Mariam" w:hAnsi="GHEA Mariam"/>
          <w:lang w:val="hy-AM"/>
        </w:rPr>
        <w:t xml:space="preserve">Տե՛ս սույն որոշման </w:t>
      </w:r>
      <w:r w:rsidR="00AE61D1" w:rsidRPr="00855EFC">
        <w:rPr>
          <w:rFonts w:ascii="GHEA Mariam" w:hAnsi="GHEA Mariam"/>
          <w:lang w:val="hy-AM"/>
        </w:rPr>
        <w:t>7</w:t>
      </w:r>
      <w:r w:rsidRPr="00855EFC">
        <w:rPr>
          <w:rFonts w:ascii="GHEA Mariam" w:hAnsi="GHEA Mariam"/>
          <w:lang w:val="hy-AM"/>
        </w:rPr>
        <w:t>-րդ կետը։</w:t>
      </w:r>
    </w:p>
  </w:footnote>
  <w:footnote w:id="14">
    <w:p w14:paraId="3A10C750" w14:textId="3B6667AD" w:rsidR="00AE61D1" w:rsidRPr="00855EFC" w:rsidRDefault="00AE61D1" w:rsidP="007C0FAA">
      <w:pPr>
        <w:pStyle w:val="FootnoteText"/>
        <w:ind w:hanging="2"/>
        <w:jc w:val="both"/>
        <w:rPr>
          <w:rFonts w:ascii="GHEA Mariam" w:hAnsi="GHEA Mariam"/>
          <w:lang w:val="hy-AM"/>
        </w:rPr>
      </w:pPr>
      <w:r w:rsidRPr="00855EFC">
        <w:rPr>
          <w:rStyle w:val="FootnoteReference"/>
          <w:rFonts w:ascii="GHEA Mariam" w:hAnsi="GHEA Mariam"/>
        </w:rPr>
        <w:footnoteRef/>
      </w:r>
      <w:r w:rsidRPr="00855EFC">
        <w:rPr>
          <w:rFonts w:ascii="GHEA Mariam" w:hAnsi="GHEA Mariam"/>
          <w:lang w:val="hy-AM"/>
        </w:rPr>
        <w:t xml:space="preserve"> </w:t>
      </w:r>
      <w:r w:rsidRPr="00855EFC">
        <w:rPr>
          <w:rFonts w:ascii="GHEA Mariam" w:hAnsi="GHEA Mariam"/>
          <w:lang w:val="hy-AM"/>
        </w:rPr>
        <w:t>Տե՛ս սույն որոշման 9-րդ կետը։</w:t>
      </w:r>
    </w:p>
  </w:footnote>
  <w:footnote w:id="15">
    <w:p w14:paraId="6F4767D5" w14:textId="43DE62FB" w:rsidR="00AE61D1" w:rsidRPr="00AE61D1" w:rsidRDefault="00AE61D1" w:rsidP="007C0FAA">
      <w:pPr>
        <w:pStyle w:val="FootnoteText"/>
        <w:ind w:hanging="2"/>
        <w:jc w:val="both"/>
        <w:rPr>
          <w:lang w:val="hy-AM"/>
        </w:rPr>
      </w:pPr>
      <w:r w:rsidRPr="00855EFC">
        <w:rPr>
          <w:rStyle w:val="FootnoteReference"/>
          <w:rFonts w:ascii="GHEA Mariam" w:hAnsi="GHEA Mariam"/>
        </w:rPr>
        <w:footnoteRef/>
      </w:r>
      <w:r w:rsidRPr="00855EFC">
        <w:rPr>
          <w:rFonts w:ascii="GHEA Mariam" w:hAnsi="GHEA Mariam"/>
          <w:lang w:val="hy-AM"/>
        </w:rPr>
        <w:t xml:space="preserve"> </w:t>
      </w:r>
      <w:r w:rsidRPr="00855EFC">
        <w:rPr>
          <w:rFonts w:ascii="GHEA Mariam" w:hAnsi="GHEA Mariam"/>
          <w:lang w:val="hy-AM"/>
        </w:rPr>
        <w:t>Տե՛ս սույն որոշման 10-րդ կետը։</w:t>
      </w:r>
    </w:p>
  </w:footnote>
  <w:footnote w:id="16">
    <w:p w14:paraId="2EF97101" w14:textId="34DDDE37" w:rsidR="009C4BB4" w:rsidRPr="00855EFC" w:rsidRDefault="009C4BB4" w:rsidP="007C0FAA">
      <w:pPr>
        <w:pStyle w:val="FootnoteText"/>
        <w:ind w:hanging="2"/>
        <w:jc w:val="both"/>
        <w:rPr>
          <w:rFonts w:ascii="GHEA Mariam" w:hAnsi="GHEA Mariam"/>
          <w:lang w:val="hy-AM"/>
        </w:rPr>
      </w:pPr>
      <w:r w:rsidRPr="00855EFC">
        <w:rPr>
          <w:rStyle w:val="FootnoteReference"/>
          <w:rFonts w:ascii="GHEA Mariam" w:hAnsi="GHEA Mariam"/>
        </w:rPr>
        <w:footnoteRef/>
      </w:r>
      <w:r w:rsidRPr="00855EFC">
        <w:rPr>
          <w:rFonts w:ascii="GHEA Mariam" w:hAnsi="GHEA Mariam"/>
          <w:lang w:val="hy-AM"/>
        </w:rPr>
        <w:t xml:space="preserve"> </w:t>
      </w:r>
      <w:r w:rsidRPr="00855EFC">
        <w:rPr>
          <w:rFonts w:ascii="GHEA Mariam" w:hAnsi="GHEA Mariam"/>
          <w:lang w:val="hy-AM"/>
        </w:rPr>
        <w:t xml:space="preserve">Տե՛ս, </w:t>
      </w:r>
      <w:r w:rsidRPr="00855EFC">
        <w:rPr>
          <w:rFonts w:ascii="GHEA Mariam" w:hAnsi="GHEA Mariam"/>
          <w:i/>
          <w:iCs/>
          <w:lang w:val="hy-AM"/>
        </w:rPr>
        <w:t>mutatis mutandis</w:t>
      </w:r>
      <w:r w:rsidRPr="00855EFC">
        <w:rPr>
          <w:rFonts w:ascii="GHEA Mariam" w:hAnsi="GHEA Mariam"/>
          <w:lang w:val="hy-AM"/>
        </w:rPr>
        <w:t xml:space="preserve">, Վճռաբեկ դատարանի՝ </w:t>
      </w:r>
      <w:r w:rsidR="00B84E06" w:rsidRPr="00855EFC">
        <w:rPr>
          <w:rFonts w:ascii="GHEA Mariam" w:hAnsi="GHEA Mariam"/>
          <w:i/>
          <w:iCs/>
          <w:lang w:val="hy-AM"/>
        </w:rPr>
        <w:t xml:space="preserve">Հասմիկ Գրիգորյանի և Էդուարդ Սարիբեկյանի </w:t>
      </w:r>
      <w:r w:rsidRPr="00855EFC">
        <w:rPr>
          <w:rFonts w:ascii="GHEA Mariam" w:hAnsi="GHEA Mariam"/>
          <w:lang w:val="hy-AM"/>
        </w:rPr>
        <w:t xml:space="preserve">գործով </w:t>
      </w:r>
      <w:r w:rsidR="00B84E06" w:rsidRPr="00855EFC">
        <w:rPr>
          <w:rFonts w:ascii="GHEA Mariam" w:hAnsi="GHEA Mariam"/>
          <w:shd w:val="clear" w:color="auto" w:fill="FFFFFF"/>
          <w:lang w:val="hy-AM"/>
        </w:rPr>
        <w:t xml:space="preserve">2018 թվականի մարտի 20-ի </w:t>
      </w:r>
      <w:r w:rsidRPr="00855EFC">
        <w:rPr>
          <w:rFonts w:ascii="GHEA Mariam" w:hAnsi="GHEA Mariam"/>
          <w:lang w:val="hy-AM"/>
        </w:rPr>
        <w:t>թիվ</w:t>
      </w:r>
      <w:r w:rsidRPr="00855EFC">
        <w:rPr>
          <w:rFonts w:ascii="GHEA Mariam" w:hAnsi="GHEA Mariam"/>
          <w:shd w:val="clear" w:color="auto" w:fill="FFFFFF"/>
          <w:lang w:val="hy-AM"/>
        </w:rPr>
        <w:t xml:space="preserve"> </w:t>
      </w:r>
      <w:r w:rsidR="00B84E06" w:rsidRPr="00855EFC">
        <w:rPr>
          <w:rFonts w:ascii="GHEA Mariam" w:hAnsi="GHEA Mariam"/>
          <w:shd w:val="clear" w:color="auto" w:fill="FFFFFF"/>
          <w:lang w:val="hy-AM"/>
        </w:rPr>
        <w:t xml:space="preserve">ԵՇԴ/0131/01/15 </w:t>
      </w:r>
      <w:r w:rsidRPr="00855EFC">
        <w:rPr>
          <w:rFonts w:ascii="GHEA Mariam" w:hAnsi="GHEA Mariam"/>
          <w:lang w:val="hy-AM"/>
        </w:rPr>
        <w:t>որոշ</w:t>
      </w:r>
      <w:r w:rsidR="007B5DE4" w:rsidRPr="00855EFC">
        <w:rPr>
          <w:rFonts w:ascii="GHEA Mariam" w:hAnsi="GHEA Mariam"/>
          <w:lang w:val="hy-AM"/>
        </w:rPr>
        <w:t>ումը։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53A04" w14:textId="77777777" w:rsidR="00662773" w:rsidRDefault="00662773">
    <w:pPr>
      <w:pStyle w:val="Header"/>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8DF29" w14:textId="63A526BC" w:rsidR="00662773" w:rsidRDefault="00662773" w:rsidP="005D4ED1">
    <w:pPr>
      <w:pBdr>
        <w:top w:val="nil"/>
        <w:left w:val="nil"/>
        <w:bottom w:val="nil"/>
        <w:right w:val="nil"/>
        <w:between w:val="nil"/>
      </w:pBdr>
      <w:ind w:hanging="2"/>
      <w:jc w:val="right"/>
      <w:rPr>
        <w:rFonts w:ascii="GHEA Mariam" w:eastAsia="GHEA Mariam" w:hAnsi="GHEA Mariam" w:cs="GHEA Mariam"/>
        <w:color w:val="000000"/>
        <w:sz w:val="20"/>
        <w:szCs w:val="20"/>
      </w:rPr>
    </w:pPr>
    <w:r>
      <w:rPr>
        <w:rFonts w:ascii="GHEA Mariam" w:eastAsia="GHEA Mariam" w:hAnsi="GHEA Mariam" w:cs="GHEA Mariam"/>
        <w:color w:val="000000"/>
        <w:sz w:val="20"/>
        <w:szCs w:val="20"/>
      </w:rPr>
      <w:fldChar w:fldCharType="begin"/>
    </w:r>
    <w:r>
      <w:rPr>
        <w:rFonts w:ascii="GHEA Mariam" w:eastAsia="GHEA Mariam" w:hAnsi="GHEA Mariam" w:cs="GHEA Mariam"/>
        <w:color w:val="000000"/>
        <w:sz w:val="20"/>
        <w:szCs w:val="20"/>
      </w:rPr>
      <w:instrText>PAGE</w:instrText>
    </w:r>
    <w:r>
      <w:rPr>
        <w:rFonts w:ascii="GHEA Mariam" w:eastAsia="GHEA Mariam" w:hAnsi="GHEA Mariam" w:cs="GHEA Mariam"/>
        <w:color w:val="000000"/>
        <w:sz w:val="20"/>
        <w:szCs w:val="20"/>
      </w:rPr>
      <w:fldChar w:fldCharType="separate"/>
    </w:r>
    <w:r>
      <w:rPr>
        <w:rFonts w:ascii="GHEA Mariam" w:eastAsia="GHEA Mariam" w:hAnsi="GHEA Mariam" w:cs="GHEA Mariam"/>
        <w:noProof/>
        <w:color w:val="000000"/>
        <w:sz w:val="20"/>
        <w:szCs w:val="20"/>
      </w:rPr>
      <w:t>19</w:t>
    </w:r>
    <w:r>
      <w:rPr>
        <w:rFonts w:ascii="GHEA Mariam" w:eastAsia="GHEA Mariam" w:hAnsi="GHEA Mariam" w:cs="GHEA Mariam"/>
        <w:color w:val="00000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26287" w14:textId="4DFAB4A8" w:rsidR="00662773" w:rsidRPr="0020748E" w:rsidRDefault="00662773" w:rsidP="0020748E">
    <w:pPr>
      <w:pStyle w:val="Header"/>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5302AD"/>
    <w:multiLevelType w:val="hybridMultilevel"/>
    <w:tmpl w:val="79785418"/>
    <w:lvl w:ilvl="0" w:tplc="ECF2B918">
      <w:start w:val="11"/>
      <w:numFmt w:val="bullet"/>
      <w:lvlText w:val="-"/>
      <w:lvlJc w:val="left"/>
      <w:pPr>
        <w:ind w:left="1071" w:hanging="360"/>
      </w:pPr>
      <w:rPr>
        <w:rFonts w:ascii="GHEA Mariam" w:eastAsia="GHEA Mariam" w:hAnsi="GHEA Mariam" w:cs="GHEA Mariam"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AE8"/>
    <w:rsid w:val="0000014B"/>
    <w:rsid w:val="00000905"/>
    <w:rsid w:val="0000145A"/>
    <w:rsid w:val="000014B2"/>
    <w:rsid w:val="0000163E"/>
    <w:rsid w:val="00001B2A"/>
    <w:rsid w:val="00001D12"/>
    <w:rsid w:val="00001D8B"/>
    <w:rsid w:val="00002B0E"/>
    <w:rsid w:val="00002C25"/>
    <w:rsid w:val="0000303E"/>
    <w:rsid w:val="00003202"/>
    <w:rsid w:val="00004747"/>
    <w:rsid w:val="00004840"/>
    <w:rsid w:val="00004920"/>
    <w:rsid w:val="00004963"/>
    <w:rsid w:val="00004D24"/>
    <w:rsid w:val="000065BF"/>
    <w:rsid w:val="00006A37"/>
    <w:rsid w:val="0000758E"/>
    <w:rsid w:val="000076DB"/>
    <w:rsid w:val="000111A7"/>
    <w:rsid w:val="0001146B"/>
    <w:rsid w:val="000120A0"/>
    <w:rsid w:val="000120F8"/>
    <w:rsid w:val="000122B9"/>
    <w:rsid w:val="000127C4"/>
    <w:rsid w:val="00012945"/>
    <w:rsid w:val="00013D2A"/>
    <w:rsid w:val="00014035"/>
    <w:rsid w:val="000140B0"/>
    <w:rsid w:val="0001547D"/>
    <w:rsid w:val="00015AF9"/>
    <w:rsid w:val="00016A80"/>
    <w:rsid w:val="00017178"/>
    <w:rsid w:val="00017525"/>
    <w:rsid w:val="00017A21"/>
    <w:rsid w:val="00017CFA"/>
    <w:rsid w:val="0002033B"/>
    <w:rsid w:val="000206D5"/>
    <w:rsid w:val="00020A22"/>
    <w:rsid w:val="00020BF4"/>
    <w:rsid w:val="00020E46"/>
    <w:rsid w:val="00020F6B"/>
    <w:rsid w:val="00020FF7"/>
    <w:rsid w:val="00021438"/>
    <w:rsid w:val="00021537"/>
    <w:rsid w:val="000218CD"/>
    <w:rsid w:val="0002382C"/>
    <w:rsid w:val="000239A9"/>
    <w:rsid w:val="00024655"/>
    <w:rsid w:val="00024B88"/>
    <w:rsid w:val="00024BE7"/>
    <w:rsid w:val="00025629"/>
    <w:rsid w:val="00025D8D"/>
    <w:rsid w:val="00026079"/>
    <w:rsid w:val="00026129"/>
    <w:rsid w:val="00026777"/>
    <w:rsid w:val="000268F3"/>
    <w:rsid w:val="00026C39"/>
    <w:rsid w:val="000273C6"/>
    <w:rsid w:val="00030FA3"/>
    <w:rsid w:val="00031347"/>
    <w:rsid w:val="0003205F"/>
    <w:rsid w:val="0003353C"/>
    <w:rsid w:val="000335EA"/>
    <w:rsid w:val="00033FDA"/>
    <w:rsid w:val="00034141"/>
    <w:rsid w:val="000344B5"/>
    <w:rsid w:val="00034CBD"/>
    <w:rsid w:val="00034FA5"/>
    <w:rsid w:val="000378CF"/>
    <w:rsid w:val="00037EAA"/>
    <w:rsid w:val="000402B5"/>
    <w:rsid w:val="00040C7B"/>
    <w:rsid w:val="00041F7C"/>
    <w:rsid w:val="0004202F"/>
    <w:rsid w:val="000420F8"/>
    <w:rsid w:val="000422B8"/>
    <w:rsid w:val="00042638"/>
    <w:rsid w:val="00042A16"/>
    <w:rsid w:val="00042BCE"/>
    <w:rsid w:val="0004422F"/>
    <w:rsid w:val="00044336"/>
    <w:rsid w:val="00044B21"/>
    <w:rsid w:val="0004520A"/>
    <w:rsid w:val="000460B4"/>
    <w:rsid w:val="00046404"/>
    <w:rsid w:val="00046B84"/>
    <w:rsid w:val="00046D82"/>
    <w:rsid w:val="000477BF"/>
    <w:rsid w:val="00047C7D"/>
    <w:rsid w:val="00047E56"/>
    <w:rsid w:val="00050797"/>
    <w:rsid w:val="0005135B"/>
    <w:rsid w:val="00051B9A"/>
    <w:rsid w:val="00051CD7"/>
    <w:rsid w:val="000520BB"/>
    <w:rsid w:val="00052129"/>
    <w:rsid w:val="00052489"/>
    <w:rsid w:val="00052810"/>
    <w:rsid w:val="000529F1"/>
    <w:rsid w:val="00052A12"/>
    <w:rsid w:val="00053659"/>
    <w:rsid w:val="0005469C"/>
    <w:rsid w:val="00055302"/>
    <w:rsid w:val="0005576C"/>
    <w:rsid w:val="000567FB"/>
    <w:rsid w:val="00056A6F"/>
    <w:rsid w:val="00056AFD"/>
    <w:rsid w:val="00056FB5"/>
    <w:rsid w:val="0005764E"/>
    <w:rsid w:val="00057785"/>
    <w:rsid w:val="00057D05"/>
    <w:rsid w:val="000600E9"/>
    <w:rsid w:val="00060468"/>
    <w:rsid w:val="00061ED0"/>
    <w:rsid w:val="00062969"/>
    <w:rsid w:val="000629AD"/>
    <w:rsid w:val="00062B0C"/>
    <w:rsid w:val="00063175"/>
    <w:rsid w:val="0006369A"/>
    <w:rsid w:val="00064774"/>
    <w:rsid w:val="00064B77"/>
    <w:rsid w:val="00064BD1"/>
    <w:rsid w:val="00065E8E"/>
    <w:rsid w:val="00066427"/>
    <w:rsid w:val="0006645A"/>
    <w:rsid w:val="00066500"/>
    <w:rsid w:val="00066DBD"/>
    <w:rsid w:val="00066FA4"/>
    <w:rsid w:val="00067567"/>
    <w:rsid w:val="00071136"/>
    <w:rsid w:val="0007207B"/>
    <w:rsid w:val="00072253"/>
    <w:rsid w:val="00072B54"/>
    <w:rsid w:val="00072D10"/>
    <w:rsid w:val="00073065"/>
    <w:rsid w:val="00074DC5"/>
    <w:rsid w:val="00076337"/>
    <w:rsid w:val="00077062"/>
    <w:rsid w:val="00077760"/>
    <w:rsid w:val="00077A3B"/>
    <w:rsid w:val="00081013"/>
    <w:rsid w:val="000822B8"/>
    <w:rsid w:val="00082698"/>
    <w:rsid w:val="00083241"/>
    <w:rsid w:val="00083784"/>
    <w:rsid w:val="000837F0"/>
    <w:rsid w:val="00083C39"/>
    <w:rsid w:val="000846FF"/>
    <w:rsid w:val="000847A1"/>
    <w:rsid w:val="00084A46"/>
    <w:rsid w:val="00084C2C"/>
    <w:rsid w:val="00084CD4"/>
    <w:rsid w:val="00084E01"/>
    <w:rsid w:val="00084F2C"/>
    <w:rsid w:val="00087001"/>
    <w:rsid w:val="00087017"/>
    <w:rsid w:val="0008706C"/>
    <w:rsid w:val="000874DD"/>
    <w:rsid w:val="0009007B"/>
    <w:rsid w:val="00090CFD"/>
    <w:rsid w:val="00090E74"/>
    <w:rsid w:val="00090FB0"/>
    <w:rsid w:val="00090FCC"/>
    <w:rsid w:val="0009186D"/>
    <w:rsid w:val="00092EE8"/>
    <w:rsid w:val="000930E0"/>
    <w:rsid w:val="000936B0"/>
    <w:rsid w:val="00093DA4"/>
    <w:rsid w:val="00095584"/>
    <w:rsid w:val="00095CDE"/>
    <w:rsid w:val="000961A1"/>
    <w:rsid w:val="0009668E"/>
    <w:rsid w:val="000976C8"/>
    <w:rsid w:val="000A06FB"/>
    <w:rsid w:val="000A0750"/>
    <w:rsid w:val="000A2742"/>
    <w:rsid w:val="000A27AF"/>
    <w:rsid w:val="000A4433"/>
    <w:rsid w:val="000A4B37"/>
    <w:rsid w:val="000A4B69"/>
    <w:rsid w:val="000A4B9C"/>
    <w:rsid w:val="000A5A0E"/>
    <w:rsid w:val="000A6415"/>
    <w:rsid w:val="000A6421"/>
    <w:rsid w:val="000A6C4E"/>
    <w:rsid w:val="000A6C7A"/>
    <w:rsid w:val="000A7054"/>
    <w:rsid w:val="000A73EC"/>
    <w:rsid w:val="000B09C4"/>
    <w:rsid w:val="000B09E4"/>
    <w:rsid w:val="000B0CC1"/>
    <w:rsid w:val="000B0E80"/>
    <w:rsid w:val="000B0EF1"/>
    <w:rsid w:val="000B1677"/>
    <w:rsid w:val="000B1DF1"/>
    <w:rsid w:val="000B2FB9"/>
    <w:rsid w:val="000B3054"/>
    <w:rsid w:val="000B4A42"/>
    <w:rsid w:val="000B4BBE"/>
    <w:rsid w:val="000B670D"/>
    <w:rsid w:val="000B6735"/>
    <w:rsid w:val="000B6815"/>
    <w:rsid w:val="000B6F58"/>
    <w:rsid w:val="000B7ADE"/>
    <w:rsid w:val="000B7D5D"/>
    <w:rsid w:val="000C04F0"/>
    <w:rsid w:val="000C0A88"/>
    <w:rsid w:val="000C1077"/>
    <w:rsid w:val="000C17EC"/>
    <w:rsid w:val="000C1CE4"/>
    <w:rsid w:val="000C2300"/>
    <w:rsid w:val="000C28D9"/>
    <w:rsid w:val="000C34A9"/>
    <w:rsid w:val="000C440C"/>
    <w:rsid w:val="000C45B2"/>
    <w:rsid w:val="000C4A0F"/>
    <w:rsid w:val="000C5E4D"/>
    <w:rsid w:val="000C60ED"/>
    <w:rsid w:val="000C68F4"/>
    <w:rsid w:val="000C6F78"/>
    <w:rsid w:val="000D02C4"/>
    <w:rsid w:val="000D1B48"/>
    <w:rsid w:val="000D4046"/>
    <w:rsid w:val="000D405A"/>
    <w:rsid w:val="000D4B58"/>
    <w:rsid w:val="000D593E"/>
    <w:rsid w:val="000D5F6C"/>
    <w:rsid w:val="000D6906"/>
    <w:rsid w:val="000D6B69"/>
    <w:rsid w:val="000D74CD"/>
    <w:rsid w:val="000E0416"/>
    <w:rsid w:val="000E1C9C"/>
    <w:rsid w:val="000E2C77"/>
    <w:rsid w:val="000E2E84"/>
    <w:rsid w:val="000E369E"/>
    <w:rsid w:val="000E3D76"/>
    <w:rsid w:val="000E4FC1"/>
    <w:rsid w:val="000E56EE"/>
    <w:rsid w:val="000E5B4E"/>
    <w:rsid w:val="000E5C7B"/>
    <w:rsid w:val="000E7BCD"/>
    <w:rsid w:val="000F0CD3"/>
    <w:rsid w:val="000F14C5"/>
    <w:rsid w:val="000F1C24"/>
    <w:rsid w:val="000F370B"/>
    <w:rsid w:val="000F3939"/>
    <w:rsid w:val="000F440B"/>
    <w:rsid w:val="000F49E1"/>
    <w:rsid w:val="000F4C17"/>
    <w:rsid w:val="000F511F"/>
    <w:rsid w:val="000F610F"/>
    <w:rsid w:val="000F6A0B"/>
    <w:rsid w:val="000F6C1E"/>
    <w:rsid w:val="000F6D81"/>
    <w:rsid w:val="000F7F09"/>
    <w:rsid w:val="001003A9"/>
    <w:rsid w:val="00100C2F"/>
    <w:rsid w:val="00100FC6"/>
    <w:rsid w:val="001019F4"/>
    <w:rsid w:val="00101CBA"/>
    <w:rsid w:val="00102B3B"/>
    <w:rsid w:val="00102C81"/>
    <w:rsid w:val="001038E7"/>
    <w:rsid w:val="00103E81"/>
    <w:rsid w:val="00104392"/>
    <w:rsid w:val="001046B5"/>
    <w:rsid w:val="00104FB6"/>
    <w:rsid w:val="00104FE7"/>
    <w:rsid w:val="001061AB"/>
    <w:rsid w:val="00107C0E"/>
    <w:rsid w:val="00110D54"/>
    <w:rsid w:val="00110D5A"/>
    <w:rsid w:val="00111F73"/>
    <w:rsid w:val="00112AA7"/>
    <w:rsid w:val="00112BF8"/>
    <w:rsid w:val="00112FA4"/>
    <w:rsid w:val="0011328A"/>
    <w:rsid w:val="00113C66"/>
    <w:rsid w:val="00113CEB"/>
    <w:rsid w:val="00114D21"/>
    <w:rsid w:val="00116295"/>
    <w:rsid w:val="001166C0"/>
    <w:rsid w:val="0011722A"/>
    <w:rsid w:val="00117251"/>
    <w:rsid w:val="001172A5"/>
    <w:rsid w:val="0011795F"/>
    <w:rsid w:val="00117A35"/>
    <w:rsid w:val="00117C4C"/>
    <w:rsid w:val="00117F82"/>
    <w:rsid w:val="001200B2"/>
    <w:rsid w:val="00120EB6"/>
    <w:rsid w:val="001211A3"/>
    <w:rsid w:val="00121361"/>
    <w:rsid w:val="00121402"/>
    <w:rsid w:val="00121939"/>
    <w:rsid w:val="00121CA5"/>
    <w:rsid w:val="00122237"/>
    <w:rsid w:val="00122544"/>
    <w:rsid w:val="00122876"/>
    <w:rsid w:val="00122CF8"/>
    <w:rsid w:val="001233B4"/>
    <w:rsid w:val="00123444"/>
    <w:rsid w:val="001234CE"/>
    <w:rsid w:val="00124318"/>
    <w:rsid w:val="00124A69"/>
    <w:rsid w:val="00124B10"/>
    <w:rsid w:val="00125650"/>
    <w:rsid w:val="00125FE6"/>
    <w:rsid w:val="00126B56"/>
    <w:rsid w:val="0012776C"/>
    <w:rsid w:val="00127E7A"/>
    <w:rsid w:val="001300F5"/>
    <w:rsid w:val="00130134"/>
    <w:rsid w:val="00130269"/>
    <w:rsid w:val="001309EB"/>
    <w:rsid w:val="00131793"/>
    <w:rsid w:val="0013419A"/>
    <w:rsid w:val="0013440C"/>
    <w:rsid w:val="001354E0"/>
    <w:rsid w:val="00135CBE"/>
    <w:rsid w:val="00135E0B"/>
    <w:rsid w:val="0013637D"/>
    <w:rsid w:val="0013673E"/>
    <w:rsid w:val="00136C2E"/>
    <w:rsid w:val="00136CD5"/>
    <w:rsid w:val="00136D27"/>
    <w:rsid w:val="00136E8C"/>
    <w:rsid w:val="001374AB"/>
    <w:rsid w:val="001421DC"/>
    <w:rsid w:val="00142571"/>
    <w:rsid w:val="00142793"/>
    <w:rsid w:val="00142DF8"/>
    <w:rsid w:val="00143B75"/>
    <w:rsid w:val="001444D6"/>
    <w:rsid w:val="001447C8"/>
    <w:rsid w:val="001447CC"/>
    <w:rsid w:val="00144BCE"/>
    <w:rsid w:val="00144EC8"/>
    <w:rsid w:val="001450A1"/>
    <w:rsid w:val="00145C43"/>
    <w:rsid w:val="00146414"/>
    <w:rsid w:val="00150A9B"/>
    <w:rsid w:val="00151101"/>
    <w:rsid w:val="00151FD7"/>
    <w:rsid w:val="001520AF"/>
    <w:rsid w:val="001522B9"/>
    <w:rsid w:val="00152B40"/>
    <w:rsid w:val="00152D98"/>
    <w:rsid w:val="00152DA2"/>
    <w:rsid w:val="001531FE"/>
    <w:rsid w:val="00153E56"/>
    <w:rsid w:val="0015424D"/>
    <w:rsid w:val="0015460A"/>
    <w:rsid w:val="00154656"/>
    <w:rsid w:val="00155B4C"/>
    <w:rsid w:val="001564E9"/>
    <w:rsid w:val="00156A10"/>
    <w:rsid w:val="00160069"/>
    <w:rsid w:val="0016044E"/>
    <w:rsid w:val="0016068B"/>
    <w:rsid w:val="001606BB"/>
    <w:rsid w:val="00160774"/>
    <w:rsid w:val="00160A70"/>
    <w:rsid w:val="00160B67"/>
    <w:rsid w:val="001610E4"/>
    <w:rsid w:val="001616A0"/>
    <w:rsid w:val="00161FA2"/>
    <w:rsid w:val="00162387"/>
    <w:rsid w:val="00163687"/>
    <w:rsid w:val="00163A18"/>
    <w:rsid w:val="00163F09"/>
    <w:rsid w:val="001642DC"/>
    <w:rsid w:val="00164694"/>
    <w:rsid w:val="0016491B"/>
    <w:rsid w:val="00164C19"/>
    <w:rsid w:val="001653C5"/>
    <w:rsid w:val="00165949"/>
    <w:rsid w:val="00166388"/>
    <w:rsid w:val="00167235"/>
    <w:rsid w:val="0016740C"/>
    <w:rsid w:val="00167A8A"/>
    <w:rsid w:val="001705B4"/>
    <w:rsid w:val="0017243D"/>
    <w:rsid w:val="001727CE"/>
    <w:rsid w:val="00172BC9"/>
    <w:rsid w:val="001743BD"/>
    <w:rsid w:val="00174853"/>
    <w:rsid w:val="00174E60"/>
    <w:rsid w:val="00176A12"/>
    <w:rsid w:val="00176BD5"/>
    <w:rsid w:val="00176FE8"/>
    <w:rsid w:val="00177B40"/>
    <w:rsid w:val="00180538"/>
    <w:rsid w:val="001818EE"/>
    <w:rsid w:val="00181B51"/>
    <w:rsid w:val="00181FB3"/>
    <w:rsid w:val="001828FC"/>
    <w:rsid w:val="001839B5"/>
    <w:rsid w:val="00184F69"/>
    <w:rsid w:val="00185256"/>
    <w:rsid w:val="00185871"/>
    <w:rsid w:val="00185BEC"/>
    <w:rsid w:val="001864D1"/>
    <w:rsid w:val="00186A91"/>
    <w:rsid w:val="00187034"/>
    <w:rsid w:val="001906F7"/>
    <w:rsid w:val="00190ADA"/>
    <w:rsid w:val="00190C1D"/>
    <w:rsid w:val="00191090"/>
    <w:rsid w:val="00191A1B"/>
    <w:rsid w:val="00192402"/>
    <w:rsid w:val="0019360C"/>
    <w:rsid w:val="00194041"/>
    <w:rsid w:val="00194AC0"/>
    <w:rsid w:val="001955B4"/>
    <w:rsid w:val="00195DC8"/>
    <w:rsid w:val="00196EF7"/>
    <w:rsid w:val="00197830"/>
    <w:rsid w:val="001A1BF3"/>
    <w:rsid w:val="001A31B6"/>
    <w:rsid w:val="001A3AC7"/>
    <w:rsid w:val="001A3DF3"/>
    <w:rsid w:val="001A41BB"/>
    <w:rsid w:val="001A42B0"/>
    <w:rsid w:val="001A488F"/>
    <w:rsid w:val="001A4C56"/>
    <w:rsid w:val="001A59A1"/>
    <w:rsid w:val="001A6BAF"/>
    <w:rsid w:val="001A73B9"/>
    <w:rsid w:val="001A79E0"/>
    <w:rsid w:val="001A7BAA"/>
    <w:rsid w:val="001B0630"/>
    <w:rsid w:val="001B0D21"/>
    <w:rsid w:val="001B3F46"/>
    <w:rsid w:val="001B5517"/>
    <w:rsid w:val="001B68EE"/>
    <w:rsid w:val="001B7E79"/>
    <w:rsid w:val="001C00E4"/>
    <w:rsid w:val="001C111B"/>
    <w:rsid w:val="001C113A"/>
    <w:rsid w:val="001C1468"/>
    <w:rsid w:val="001C173B"/>
    <w:rsid w:val="001C2330"/>
    <w:rsid w:val="001C32A4"/>
    <w:rsid w:val="001C36E8"/>
    <w:rsid w:val="001C3755"/>
    <w:rsid w:val="001C48BF"/>
    <w:rsid w:val="001C529C"/>
    <w:rsid w:val="001C63BE"/>
    <w:rsid w:val="001C7680"/>
    <w:rsid w:val="001C77D9"/>
    <w:rsid w:val="001C7D38"/>
    <w:rsid w:val="001D0E2C"/>
    <w:rsid w:val="001D164F"/>
    <w:rsid w:val="001D2505"/>
    <w:rsid w:val="001D2D77"/>
    <w:rsid w:val="001D314B"/>
    <w:rsid w:val="001D3A01"/>
    <w:rsid w:val="001D571A"/>
    <w:rsid w:val="001D5BBA"/>
    <w:rsid w:val="001D733D"/>
    <w:rsid w:val="001D79C0"/>
    <w:rsid w:val="001D7DB4"/>
    <w:rsid w:val="001E0B38"/>
    <w:rsid w:val="001E0C3D"/>
    <w:rsid w:val="001E11C3"/>
    <w:rsid w:val="001E1463"/>
    <w:rsid w:val="001E267A"/>
    <w:rsid w:val="001E3E5B"/>
    <w:rsid w:val="001E4157"/>
    <w:rsid w:val="001E4875"/>
    <w:rsid w:val="001E4D15"/>
    <w:rsid w:val="001E4DB8"/>
    <w:rsid w:val="001E5624"/>
    <w:rsid w:val="001E600B"/>
    <w:rsid w:val="001E6676"/>
    <w:rsid w:val="001E6D33"/>
    <w:rsid w:val="001E72E0"/>
    <w:rsid w:val="001F0457"/>
    <w:rsid w:val="001F0F00"/>
    <w:rsid w:val="001F161A"/>
    <w:rsid w:val="001F2613"/>
    <w:rsid w:val="001F2A01"/>
    <w:rsid w:val="001F2B78"/>
    <w:rsid w:val="001F2D94"/>
    <w:rsid w:val="001F3788"/>
    <w:rsid w:val="001F4CFB"/>
    <w:rsid w:val="001F51EB"/>
    <w:rsid w:val="001F557A"/>
    <w:rsid w:val="001F58CC"/>
    <w:rsid w:val="001F5C25"/>
    <w:rsid w:val="001F5D61"/>
    <w:rsid w:val="001F5FE2"/>
    <w:rsid w:val="001F6197"/>
    <w:rsid w:val="00200436"/>
    <w:rsid w:val="0020076A"/>
    <w:rsid w:val="00200D96"/>
    <w:rsid w:val="0020132A"/>
    <w:rsid w:val="0020148C"/>
    <w:rsid w:val="00201674"/>
    <w:rsid w:val="00201751"/>
    <w:rsid w:val="00201893"/>
    <w:rsid w:val="00201D09"/>
    <w:rsid w:val="00201F05"/>
    <w:rsid w:val="0020258C"/>
    <w:rsid w:val="0020282E"/>
    <w:rsid w:val="0020296B"/>
    <w:rsid w:val="00202D2D"/>
    <w:rsid w:val="00203A40"/>
    <w:rsid w:val="00203D93"/>
    <w:rsid w:val="00203DCC"/>
    <w:rsid w:val="00204818"/>
    <w:rsid w:val="00205EA8"/>
    <w:rsid w:val="00206284"/>
    <w:rsid w:val="002071FB"/>
    <w:rsid w:val="002072E7"/>
    <w:rsid w:val="0020748E"/>
    <w:rsid w:val="00207A12"/>
    <w:rsid w:val="00207A6C"/>
    <w:rsid w:val="00211081"/>
    <w:rsid w:val="0021151E"/>
    <w:rsid w:val="002139EA"/>
    <w:rsid w:val="00213B2A"/>
    <w:rsid w:val="0021424E"/>
    <w:rsid w:val="00214441"/>
    <w:rsid w:val="0021446A"/>
    <w:rsid w:val="00214AF0"/>
    <w:rsid w:val="002151A9"/>
    <w:rsid w:val="00215D79"/>
    <w:rsid w:val="00216072"/>
    <w:rsid w:val="002167B6"/>
    <w:rsid w:val="00216EFE"/>
    <w:rsid w:val="00217115"/>
    <w:rsid w:val="0021799E"/>
    <w:rsid w:val="002203E3"/>
    <w:rsid w:val="00221642"/>
    <w:rsid w:val="00221D51"/>
    <w:rsid w:val="00222471"/>
    <w:rsid w:val="00222E66"/>
    <w:rsid w:val="00223187"/>
    <w:rsid w:val="00223605"/>
    <w:rsid w:val="00223829"/>
    <w:rsid w:val="002249FB"/>
    <w:rsid w:val="00224B22"/>
    <w:rsid w:val="00224BE3"/>
    <w:rsid w:val="00226305"/>
    <w:rsid w:val="00226349"/>
    <w:rsid w:val="00227F6C"/>
    <w:rsid w:val="00231320"/>
    <w:rsid w:val="00231494"/>
    <w:rsid w:val="00231517"/>
    <w:rsid w:val="00232AD4"/>
    <w:rsid w:val="0023327E"/>
    <w:rsid w:val="00233F23"/>
    <w:rsid w:val="00234038"/>
    <w:rsid w:val="002342BF"/>
    <w:rsid w:val="00234A08"/>
    <w:rsid w:val="00234C23"/>
    <w:rsid w:val="002351A3"/>
    <w:rsid w:val="0023566B"/>
    <w:rsid w:val="002363AC"/>
    <w:rsid w:val="00236672"/>
    <w:rsid w:val="002401FA"/>
    <w:rsid w:val="00240B75"/>
    <w:rsid w:val="0024162D"/>
    <w:rsid w:val="0024245D"/>
    <w:rsid w:val="00242716"/>
    <w:rsid w:val="0024272D"/>
    <w:rsid w:val="0024294A"/>
    <w:rsid w:val="00242FCA"/>
    <w:rsid w:val="002442A2"/>
    <w:rsid w:val="002444AD"/>
    <w:rsid w:val="0024480D"/>
    <w:rsid w:val="00244D14"/>
    <w:rsid w:val="00244D64"/>
    <w:rsid w:val="00245432"/>
    <w:rsid w:val="002456BD"/>
    <w:rsid w:val="0024582C"/>
    <w:rsid w:val="00245B70"/>
    <w:rsid w:val="00245EB6"/>
    <w:rsid w:val="00246586"/>
    <w:rsid w:val="00246F82"/>
    <w:rsid w:val="00247579"/>
    <w:rsid w:val="002476DD"/>
    <w:rsid w:val="0024787D"/>
    <w:rsid w:val="002502A0"/>
    <w:rsid w:val="002515DA"/>
    <w:rsid w:val="002523DD"/>
    <w:rsid w:val="00252814"/>
    <w:rsid w:val="00253BA5"/>
    <w:rsid w:val="00253F42"/>
    <w:rsid w:val="00253FBD"/>
    <w:rsid w:val="00254071"/>
    <w:rsid w:val="00254965"/>
    <w:rsid w:val="00255B09"/>
    <w:rsid w:val="00256FDB"/>
    <w:rsid w:val="002602B6"/>
    <w:rsid w:val="00260E05"/>
    <w:rsid w:val="00263334"/>
    <w:rsid w:val="00263432"/>
    <w:rsid w:val="002638E2"/>
    <w:rsid w:val="002653FC"/>
    <w:rsid w:val="00265A29"/>
    <w:rsid w:val="00267000"/>
    <w:rsid w:val="00267D87"/>
    <w:rsid w:val="00270EBF"/>
    <w:rsid w:val="0027257C"/>
    <w:rsid w:val="002727C5"/>
    <w:rsid w:val="00273234"/>
    <w:rsid w:val="002735C4"/>
    <w:rsid w:val="0027369E"/>
    <w:rsid w:val="0027391D"/>
    <w:rsid w:val="00273AF7"/>
    <w:rsid w:val="0027571A"/>
    <w:rsid w:val="00275F81"/>
    <w:rsid w:val="002764B9"/>
    <w:rsid w:val="002773F8"/>
    <w:rsid w:val="00277A00"/>
    <w:rsid w:val="002804BE"/>
    <w:rsid w:val="00281018"/>
    <w:rsid w:val="00281055"/>
    <w:rsid w:val="0028161E"/>
    <w:rsid w:val="00281B19"/>
    <w:rsid w:val="00281C29"/>
    <w:rsid w:val="00283161"/>
    <w:rsid w:val="002833C2"/>
    <w:rsid w:val="00283C3D"/>
    <w:rsid w:val="0028478D"/>
    <w:rsid w:val="00284B9F"/>
    <w:rsid w:val="002857A3"/>
    <w:rsid w:val="00285890"/>
    <w:rsid w:val="00286B06"/>
    <w:rsid w:val="002871C4"/>
    <w:rsid w:val="00287BBB"/>
    <w:rsid w:val="00290C55"/>
    <w:rsid w:val="00291F73"/>
    <w:rsid w:val="002924B1"/>
    <w:rsid w:val="00292C7C"/>
    <w:rsid w:val="00292D6C"/>
    <w:rsid w:val="002931EE"/>
    <w:rsid w:val="002949B5"/>
    <w:rsid w:val="00295375"/>
    <w:rsid w:val="00295462"/>
    <w:rsid w:val="00296789"/>
    <w:rsid w:val="00296DAC"/>
    <w:rsid w:val="002A0077"/>
    <w:rsid w:val="002A00C6"/>
    <w:rsid w:val="002A0C48"/>
    <w:rsid w:val="002A0C98"/>
    <w:rsid w:val="002A111E"/>
    <w:rsid w:val="002A130A"/>
    <w:rsid w:val="002A1442"/>
    <w:rsid w:val="002A1981"/>
    <w:rsid w:val="002A1BFF"/>
    <w:rsid w:val="002A23DE"/>
    <w:rsid w:val="002A2451"/>
    <w:rsid w:val="002A2842"/>
    <w:rsid w:val="002A2DF6"/>
    <w:rsid w:val="002A3712"/>
    <w:rsid w:val="002A3B19"/>
    <w:rsid w:val="002A50C6"/>
    <w:rsid w:val="002A53DC"/>
    <w:rsid w:val="002A55AB"/>
    <w:rsid w:val="002A5825"/>
    <w:rsid w:val="002A6B8D"/>
    <w:rsid w:val="002A6C1F"/>
    <w:rsid w:val="002B06A6"/>
    <w:rsid w:val="002B16D3"/>
    <w:rsid w:val="002B31ED"/>
    <w:rsid w:val="002B3248"/>
    <w:rsid w:val="002B3ABD"/>
    <w:rsid w:val="002B3B28"/>
    <w:rsid w:val="002B4716"/>
    <w:rsid w:val="002B54E6"/>
    <w:rsid w:val="002B5A9A"/>
    <w:rsid w:val="002B5D1F"/>
    <w:rsid w:val="002B5E2C"/>
    <w:rsid w:val="002B66A1"/>
    <w:rsid w:val="002B7A2C"/>
    <w:rsid w:val="002C18F8"/>
    <w:rsid w:val="002C1DD7"/>
    <w:rsid w:val="002C2117"/>
    <w:rsid w:val="002C480D"/>
    <w:rsid w:val="002C4EF6"/>
    <w:rsid w:val="002C6793"/>
    <w:rsid w:val="002C7B8B"/>
    <w:rsid w:val="002D0958"/>
    <w:rsid w:val="002D23E6"/>
    <w:rsid w:val="002D27FC"/>
    <w:rsid w:val="002D2B42"/>
    <w:rsid w:val="002D2DED"/>
    <w:rsid w:val="002D3ECD"/>
    <w:rsid w:val="002D51A9"/>
    <w:rsid w:val="002D5B5E"/>
    <w:rsid w:val="002D70E6"/>
    <w:rsid w:val="002D78F7"/>
    <w:rsid w:val="002E03FB"/>
    <w:rsid w:val="002E12DC"/>
    <w:rsid w:val="002E2151"/>
    <w:rsid w:val="002E27C8"/>
    <w:rsid w:val="002E281A"/>
    <w:rsid w:val="002E2EC6"/>
    <w:rsid w:val="002E45C9"/>
    <w:rsid w:val="002E569F"/>
    <w:rsid w:val="002E594B"/>
    <w:rsid w:val="002E5BBD"/>
    <w:rsid w:val="002E5C34"/>
    <w:rsid w:val="002E5E39"/>
    <w:rsid w:val="002E664B"/>
    <w:rsid w:val="002E6678"/>
    <w:rsid w:val="002E6846"/>
    <w:rsid w:val="002E7E26"/>
    <w:rsid w:val="002F01FD"/>
    <w:rsid w:val="002F0A6A"/>
    <w:rsid w:val="002F16BC"/>
    <w:rsid w:val="002F2D1D"/>
    <w:rsid w:val="002F3389"/>
    <w:rsid w:val="002F4FF0"/>
    <w:rsid w:val="002F5F10"/>
    <w:rsid w:val="002F6772"/>
    <w:rsid w:val="002F720D"/>
    <w:rsid w:val="002F7E36"/>
    <w:rsid w:val="00300075"/>
    <w:rsid w:val="003001E5"/>
    <w:rsid w:val="00300721"/>
    <w:rsid w:val="00300A3F"/>
    <w:rsid w:val="0030193A"/>
    <w:rsid w:val="00301ECB"/>
    <w:rsid w:val="003027E1"/>
    <w:rsid w:val="00302EF7"/>
    <w:rsid w:val="00302FD7"/>
    <w:rsid w:val="003033D7"/>
    <w:rsid w:val="0030487C"/>
    <w:rsid w:val="00304D5C"/>
    <w:rsid w:val="00304E87"/>
    <w:rsid w:val="0030520C"/>
    <w:rsid w:val="00305BFE"/>
    <w:rsid w:val="00305DA2"/>
    <w:rsid w:val="0030716F"/>
    <w:rsid w:val="00307C68"/>
    <w:rsid w:val="00307F6F"/>
    <w:rsid w:val="003108B5"/>
    <w:rsid w:val="00311065"/>
    <w:rsid w:val="00311082"/>
    <w:rsid w:val="003115B4"/>
    <w:rsid w:val="00311B19"/>
    <w:rsid w:val="0031281D"/>
    <w:rsid w:val="00312FF0"/>
    <w:rsid w:val="0031307E"/>
    <w:rsid w:val="003150C9"/>
    <w:rsid w:val="00315FE1"/>
    <w:rsid w:val="003166DD"/>
    <w:rsid w:val="0031692D"/>
    <w:rsid w:val="00317429"/>
    <w:rsid w:val="00317615"/>
    <w:rsid w:val="00317816"/>
    <w:rsid w:val="00317870"/>
    <w:rsid w:val="00317A4D"/>
    <w:rsid w:val="00317BA4"/>
    <w:rsid w:val="00320A53"/>
    <w:rsid w:val="00321AFD"/>
    <w:rsid w:val="00321CCC"/>
    <w:rsid w:val="00322AA1"/>
    <w:rsid w:val="00323F93"/>
    <w:rsid w:val="00324EFA"/>
    <w:rsid w:val="0032566F"/>
    <w:rsid w:val="003258D9"/>
    <w:rsid w:val="00325BF9"/>
    <w:rsid w:val="0032705C"/>
    <w:rsid w:val="00327524"/>
    <w:rsid w:val="00327A71"/>
    <w:rsid w:val="00330825"/>
    <w:rsid w:val="00330BC9"/>
    <w:rsid w:val="00331073"/>
    <w:rsid w:val="00332473"/>
    <w:rsid w:val="00332BA5"/>
    <w:rsid w:val="00332DFB"/>
    <w:rsid w:val="00333688"/>
    <w:rsid w:val="00333C43"/>
    <w:rsid w:val="003361E4"/>
    <w:rsid w:val="00340B31"/>
    <w:rsid w:val="00340ED4"/>
    <w:rsid w:val="00340FC8"/>
    <w:rsid w:val="003411A3"/>
    <w:rsid w:val="00341359"/>
    <w:rsid w:val="003415D3"/>
    <w:rsid w:val="00342000"/>
    <w:rsid w:val="00342691"/>
    <w:rsid w:val="00342794"/>
    <w:rsid w:val="0034293E"/>
    <w:rsid w:val="003431D5"/>
    <w:rsid w:val="0034324D"/>
    <w:rsid w:val="00343B9E"/>
    <w:rsid w:val="0034469A"/>
    <w:rsid w:val="00344CDB"/>
    <w:rsid w:val="0034531C"/>
    <w:rsid w:val="003454B1"/>
    <w:rsid w:val="003454CA"/>
    <w:rsid w:val="00345710"/>
    <w:rsid w:val="00345996"/>
    <w:rsid w:val="003459E3"/>
    <w:rsid w:val="003462AD"/>
    <w:rsid w:val="003473AE"/>
    <w:rsid w:val="0035026D"/>
    <w:rsid w:val="00350ADC"/>
    <w:rsid w:val="00351015"/>
    <w:rsid w:val="0035256F"/>
    <w:rsid w:val="003525AC"/>
    <w:rsid w:val="003541ED"/>
    <w:rsid w:val="003558F1"/>
    <w:rsid w:val="00355BE5"/>
    <w:rsid w:val="00356A3F"/>
    <w:rsid w:val="00356B4B"/>
    <w:rsid w:val="003575A3"/>
    <w:rsid w:val="003600D1"/>
    <w:rsid w:val="00360304"/>
    <w:rsid w:val="00361667"/>
    <w:rsid w:val="003635C8"/>
    <w:rsid w:val="00363967"/>
    <w:rsid w:val="00363EB0"/>
    <w:rsid w:val="00364B30"/>
    <w:rsid w:val="0036534A"/>
    <w:rsid w:val="0036549E"/>
    <w:rsid w:val="00365C29"/>
    <w:rsid w:val="0036618F"/>
    <w:rsid w:val="00366E03"/>
    <w:rsid w:val="00367581"/>
    <w:rsid w:val="00367840"/>
    <w:rsid w:val="00367956"/>
    <w:rsid w:val="00367F43"/>
    <w:rsid w:val="00370B92"/>
    <w:rsid w:val="00370DBC"/>
    <w:rsid w:val="00370DE1"/>
    <w:rsid w:val="00371F8E"/>
    <w:rsid w:val="00372315"/>
    <w:rsid w:val="0037366E"/>
    <w:rsid w:val="00373AA9"/>
    <w:rsid w:val="00373AE5"/>
    <w:rsid w:val="00373DEF"/>
    <w:rsid w:val="00374A15"/>
    <w:rsid w:val="00375BC7"/>
    <w:rsid w:val="00375D3F"/>
    <w:rsid w:val="0037705C"/>
    <w:rsid w:val="00377513"/>
    <w:rsid w:val="00377722"/>
    <w:rsid w:val="00377E56"/>
    <w:rsid w:val="00377F9D"/>
    <w:rsid w:val="003818C9"/>
    <w:rsid w:val="003821DE"/>
    <w:rsid w:val="0038270F"/>
    <w:rsid w:val="00383378"/>
    <w:rsid w:val="00387157"/>
    <w:rsid w:val="00390E8A"/>
    <w:rsid w:val="00391AE7"/>
    <w:rsid w:val="00391FB0"/>
    <w:rsid w:val="00392198"/>
    <w:rsid w:val="00392733"/>
    <w:rsid w:val="0039291D"/>
    <w:rsid w:val="0039311F"/>
    <w:rsid w:val="00393B27"/>
    <w:rsid w:val="00394A21"/>
    <w:rsid w:val="00394BDB"/>
    <w:rsid w:val="003955CE"/>
    <w:rsid w:val="00395C87"/>
    <w:rsid w:val="00396E3F"/>
    <w:rsid w:val="00397AC1"/>
    <w:rsid w:val="00397C70"/>
    <w:rsid w:val="003A0D0A"/>
    <w:rsid w:val="003A14BF"/>
    <w:rsid w:val="003A1B91"/>
    <w:rsid w:val="003A1DBC"/>
    <w:rsid w:val="003A340C"/>
    <w:rsid w:val="003A3960"/>
    <w:rsid w:val="003A3E48"/>
    <w:rsid w:val="003A573F"/>
    <w:rsid w:val="003A61A3"/>
    <w:rsid w:val="003A6402"/>
    <w:rsid w:val="003A6695"/>
    <w:rsid w:val="003A6A9D"/>
    <w:rsid w:val="003A6BC2"/>
    <w:rsid w:val="003A707B"/>
    <w:rsid w:val="003A7194"/>
    <w:rsid w:val="003B0961"/>
    <w:rsid w:val="003B0DA1"/>
    <w:rsid w:val="003B265E"/>
    <w:rsid w:val="003B3017"/>
    <w:rsid w:val="003B3F5D"/>
    <w:rsid w:val="003B3FFB"/>
    <w:rsid w:val="003B4013"/>
    <w:rsid w:val="003B4167"/>
    <w:rsid w:val="003B46E7"/>
    <w:rsid w:val="003B5742"/>
    <w:rsid w:val="003B71C2"/>
    <w:rsid w:val="003B7E64"/>
    <w:rsid w:val="003C0FDB"/>
    <w:rsid w:val="003C19DA"/>
    <w:rsid w:val="003C1F8D"/>
    <w:rsid w:val="003C1FA2"/>
    <w:rsid w:val="003C2C10"/>
    <w:rsid w:val="003C2EF6"/>
    <w:rsid w:val="003C2F93"/>
    <w:rsid w:val="003C3BC5"/>
    <w:rsid w:val="003C430E"/>
    <w:rsid w:val="003C5209"/>
    <w:rsid w:val="003C55E7"/>
    <w:rsid w:val="003C6150"/>
    <w:rsid w:val="003C6307"/>
    <w:rsid w:val="003C6A11"/>
    <w:rsid w:val="003C773A"/>
    <w:rsid w:val="003C7CC2"/>
    <w:rsid w:val="003D017D"/>
    <w:rsid w:val="003D04AE"/>
    <w:rsid w:val="003D0B5D"/>
    <w:rsid w:val="003D365D"/>
    <w:rsid w:val="003D4E75"/>
    <w:rsid w:val="003D523F"/>
    <w:rsid w:val="003D69FE"/>
    <w:rsid w:val="003D73C3"/>
    <w:rsid w:val="003D762B"/>
    <w:rsid w:val="003E01C2"/>
    <w:rsid w:val="003E0BDF"/>
    <w:rsid w:val="003E0C00"/>
    <w:rsid w:val="003E0D55"/>
    <w:rsid w:val="003E159E"/>
    <w:rsid w:val="003E17BD"/>
    <w:rsid w:val="003E21ED"/>
    <w:rsid w:val="003E2342"/>
    <w:rsid w:val="003E2AAD"/>
    <w:rsid w:val="003E2E1A"/>
    <w:rsid w:val="003E32D8"/>
    <w:rsid w:val="003E3611"/>
    <w:rsid w:val="003E36BD"/>
    <w:rsid w:val="003E4D08"/>
    <w:rsid w:val="003E52FA"/>
    <w:rsid w:val="003E5358"/>
    <w:rsid w:val="003E57E3"/>
    <w:rsid w:val="003E5A45"/>
    <w:rsid w:val="003E6380"/>
    <w:rsid w:val="003E7E43"/>
    <w:rsid w:val="003E7F76"/>
    <w:rsid w:val="003F00C9"/>
    <w:rsid w:val="003F1802"/>
    <w:rsid w:val="003F1983"/>
    <w:rsid w:val="003F19C8"/>
    <w:rsid w:val="003F1CBA"/>
    <w:rsid w:val="003F2072"/>
    <w:rsid w:val="003F2CEE"/>
    <w:rsid w:val="003F3146"/>
    <w:rsid w:val="003F3BBC"/>
    <w:rsid w:val="003F438E"/>
    <w:rsid w:val="003F4667"/>
    <w:rsid w:val="003F4DB4"/>
    <w:rsid w:val="003F4F8E"/>
    <w:rsid w:val="003F548C"/>
    <w:rsid w:val="003F54A2"/>
    <w:rsid w:val="003F5BE9"/>
    <w:rsid w:val="003F5DA6"/>
    <w:rsid w:val="003F5E71"/>
    <w:rsid w:val="003F74FF"/>
    <w:rsid w:val="003F7765"/>
    <w:rsid w:val="003F7968"/>
    <w:rsid w:val="003F7A46"/>
    <w:rsid w:val="00400BF2"/>
    <w:rsid w:val="00400D33"/>
    <w:rsid w:val="004011F1"/>
    <w:rsid w:val="00402747"/>
    <w:rsid w:val="004028BA"/>
    <w:rsid w:val="00402BE7"/>
    <w:rsid w:val="00404C41"/>
    <w:rsid w:val="004053EE"/>
    <w:rsid w:val="00406215"/>
    <w:rsid w:val="004078E8"/>
    <w:rsid w:val="0040791E"/>
    <w:rsid w:val="004102A5"/>
    <w:rsid w:val="0041060A"/>
    <w:rsid w:val="004109C0"/>
    <w:rsid w:val="00411237"/>
    <w:rsid w:val="00411C78"/>
    <w:rsid w:val="00412AA0"/>
    <w:rsid w:val="004132FF"/>
    <w:rsid w:val="00413328"/>
    <w:rsid w:val="0041491C"/>
    <w:rsid w:val="00414B1C"/>
    <w:rsid w:val="0041523C"/>
    <w:rsid w:val="00415BEE"/>
    <w:rsid w:val="00415D30"/>
    <w:rsid w:val="004162B3"/>
    <w:rsid w:val="00416374"/>
    <w:rsid w:val="004167CD"/>
    <w:rsid w:val="00417342"/>
    <w:rsid w:val="0041761D"/>
    <w:rsid w:val="004178CD"/>
    <w:rsid w:val="004202C8"/>
    <w:rsid w:val="00421C97"/>
    <w:rsid w:val="004220C8"/>
    <w:rsid w:val="00422915"/>
    <w:rsid w:val="00422A84"/>
    <w:rsid w:val="004248EB"/>
    <w:rsid w:val="00425349"/>
    <w:rsid w:val="004255EC"/>
    <w:rsid w:val="00425A15"/>
    <w:rsid w:val="004264E1"/>
    <w:rsid w:val="00427941"/>
    <w:rsid w:val="00427A4D"/>
    <w:rsid w:val="00430400"/>
    <w:rsid w:val="00431563"/>
    <w:rsid w:val="004317C4"/>
    <w:rsid w:val="004326FC"/>
    <w:rsid w:val="004327E9"/>
    <w:rsid w:val="00433276"/>
    <w:rsid w:val="00433B1F"/>
    <w:rsid w:val="00435139"/>
    <w:rsid w:val="00436674"/>
    <w:rsid w:val="004369ED"/>
    <w:rsid w:val="004373CE"/>
    <w:rsid w:val="00437C8D"/>
    <w:rsid w:val="00440A43"/>
    <w:rsid w:val="00440B23"/>
    <w:rsid w:val="004411D1"/>
    <w:rsid w:val="0044138C"/>
    <w:rsid w:val="004426FB"/>
    <w:rsid w:val="00442F59"/>
    <w:rsid w:val="004431CC"/>
    <w:rsid w:val="00443365"/>
    <w:rsid w:val="004436CD"/>
    <w:rsid w:val="00443A3D"/>
    <w:rsid w:val="00443DD9"/>
    <w:rsid w:val="004443C9"/>
    <w:rsid w:val="00444D83"/>
    <w:rsid w:val="00444EC2"/>
    <w:rsid w:val="00445D4D"/>
    <w:rsid w:val="0044608F"/>
    <w:rsid w:val="00446A7B"/>
    <w:rsid w:val="0044784C"/>
    <w:rsid w:val="004517FB"/>
    <w:rsid w:val="004520FD"/>
    <w:rsid w:val="00455D8C"/>
    <w:rsid w:val="00457620"/>
    <w:rsid w:val="00457A24"/>
    <w:rsid w:val="00457C0A"/>
    <w:rsid w:val="00460A5B"/>
    <w:rsid w:val="004610D3"/>
    <w:rsid w:val="004612F8"/>
    <w:rsid w:val="0046183B"/>
    <w:rsid w:val="004623A2"/>
    <w:rsid w:val="004626AB"/>
    <w:rsid w:val="00463273"/>
    <w:rsid w:val="0046327C"/>
    <w:rsid w:val="00464197"/>
    <w:rsid w:val="00464680"/>
    <w:rsid w:val="00464B2D"/>
    <w:rsid w:val="0046580B"/>
    <w:rsid w:val="00465A30"/>
    <w:rsid w:val="00465BF2"/>
    <w:rsid w:val="00466499"/>
    <w:rsid w:val="00467648"/>
    <w:rsid w:val="00470FB2"/>
    <w:rsid w:val="004714FD"/>
    <w:rsid w:val="00471601"/>
    <w:rsid w:val="00471AED"/>
    <w:rsid w:val="004727AF"/>
    <w:rsid w:val="00472A7C"/>
    <w:rsid w:val="00472C4C"/>
    <w:rsid w:val="00474F8D"/>
    <w:rsid w:val="00475443"/>
    <w:rsid w:val="00476F4D"/>
    <w:rsid w:val="00477722"/>
    <w:rsid w:val="00480E7E"/>
    <w:rsid w:val="0048120F"/>
    <w:rsid w:val="00483F5B"/>
    <w:rsid w:val="0048586D"/>
    <w:rsid w:val="00486AA3"/>
    <w:rsid w:val="00487594"/>
    <w:rsid w:val="00490331"/>
    <w:rsid w:val="00492917"/>
    <w:rsid w:val="00492B53"/>
    <w:rsid w:val="0049408E"/>
    <w:rsid w:val="004943B8"/>
    <w:rsid w:val="004945DB"/>
    <w:rsid w:val="00494828"/>
    <w:rsid w:val="004952D2"/>
    <w:rsid w:val="00495B08"/>
    <w:rsid w:val="00495E8F"/>
    <w:rsid w:val="00497426"/>
    <w:rsid w:val="004A007A"/>
    <w:rsid w:val="004A01D5"/>
    <w:rsid w:val="004A0431"/>
    <w:rsid w:val="004A0CA2"/>
    <w:rsid w:val="004A0CF8"/>
    <w:rsid w:val="004A12C2"/>
    <w:rsid w:val="004A133D"/>
    <w:rsid w:val="004A1713"/>
    <w:rsid w:val="004A1E78"/>
    <w:rsid w:val="004A2A98"/>
    <w:rsid w:val="004A4A37"/>
    <w:rsid w:val="004A4AA3"/>
    <w:rsid w:val="004A4F6C"/>
    <w:rsid w:val="004A553B"/>
    <w:rsid w:val="004A597D"/>
    <w:rsid w:val="004A62CB"/>
    <w:rsid w:val="004A643A"/>
    <w:rsid w:val="004A67BD"/>
    <w:rsid w:val="004A684B"/>
    <w:rsid w:val="004A6C05"/>
    <w:rsid w:val="004A7475"/>
    <w:rsid w:val="004A775F"/>
    <w:rsid w:val="004A7E24"/>
    <w:rsid w:val="004B0CE7"/>
    <w:rsid w:val="004B138D"/>
    <w:rsid w:val="004B1631"/>
    <w:rsid w:val="004B1D42"/>
    <w:rsid w:val="004B39FA"/>
    <w:rsid w:val="004B4F1E"/>
    <w:rsid w:val="004B5476"/>
    <w:rsid w:val="004B5ED4"/>
    <w:rsid w:val="004B6525"/>
    <w:rsid w:val="004B7A51"/>
    <w:rsid w:val="004B7B7D"/>
    <w:rsid w:val="004C0277"/>
    <w:rsid w:val="004C07B6"/>
    <w:rsid w:val="004C1719"/>
    <w:rsid w:val="004C1AB2"/>
    <w:rsid w:val="004C1D3F"/>
    <w:rsid w:val="004C206F"/>
    <w:rsid w:val="004C21C9"/>
    <w:rsid w:val="004C3ABB"/>
    <w:rsid w:val="004C3BEA"/>
    <w:rsid w:val="004C416D"/>
    <w:rsid w:val="004C463B"/>
    <w:rsid w:val="004C4733"/>
    <w:rsid w:val="004C4D65"/>
    <w:rsid w:val="004C56AE"/>
    <w:rsid w:val="004C57E1"/>
    <w:rsid w:val="004C5862"/>
    <w:rsid w:val="004C7718"/>
    <w:rsid w:val="004C78DF"/>
    <w:rsid w:val="004C7CE5"/>
    <w:rsid w:val="004C7D70"/>
    <w:rsid w:val="004C7FFC"/>
    <w:rsid w:val="004D0412"/>
    <w:rsid w:val="004D09C1"/>
    <w:rsid w:val="004D16B7"/>
    <w:rsid w:val="004D2666"/>
    <w:rsid w:val="004D36C8"/>
    <w:rsid w:val="004D44DA"/>
    <w:rsid w:val="004D454E"/>
    <w:rsid w:val="004D5831"/>
    <w:rsid w:val="004D58C2"/>
    <w:rsid w:val="004D6B52"/>
    <w:rsid w:val="004D782F"/>
    <w:rsid w:val="004D7A20"/>
    <w:rsid w:val="004E0FE9"/>
    <w:rsid w:val="004E1015"/>
    <w:rsid w:val="004E332F"/>
    <w:rsid w:val="004E3E98"/>
    <w:rsid w:val="004E41C6"/>
    <w:rsid w:val="004E5181"/>
    <w:rsid w:val="004E5AE0"/>
    <w:rsid w:val="004E6ED9"/>
    <w:rsid w:val="004E71F5"/>
    <w:rsid w:val="004E7721"/>
    <w:rsid w:val="004E7F84"/>
    <w:rsid w:val="004F013E"/>
    <w:rsid w:val="004F0ACD"/>
    <w:rsid w:val="004F0D27"/>
    <w:rsid w:val="004F1005"/>
    <w:rsid w:val="004F1528"/>
    <w:rsid w:val="004F1D98"/>
    <w:rsid w:val="004F285F"/>
    <w:rsid w:val="004F325B"/>
    <w:rsid w:val="004F34A7"/>
    <w:rsid w:val="004F3640"/>
    <w:rsid w:val="004F3B92"/>
    <w:rsid w:val="004F3C0D"/>
    <w:rsid w:val="004F3DF1"/>
    <w:rsid w:val="004F4A56"/>
    <w:rsid w:val="004F5087"/>
    <w:rsid w:val="004F546D"/>
    <w:rsid w:val="004F7184"/>
    <w:rsid w:val="004F7256"/>
    <w:rsid w:val="004F759D"/>
    <w:rsid w:val="004F78E8"/>
    <w:rsid w:val="004F7C0F"/>
    <w:rsid w:val="005007DA"/>
    <w:rsid w:val="005020B4"/>
    <w:rsid w:val="00502484"/>
    <w:rsid w:val="00502B80"/>
    <w:rsid w:val="0050331C"/>
    <w:rsid w:val="00503CD3"/>
    <w:rsid w:val="00503FAA"/>
    <w:rsid w:val="00504733"/>
    <w:rsid w:val="005052B7"/>
    <w:rsid w:val="00505313"/>
    <w:rsid w:val="005055AA"/>
    <w:rsid w:val="00507045"/>
    <w:rsid w:val="00510A2D"/>
    <w:rsid w:val="005111A8"/>
    <w:rsid w:val="00511F7E"/>
    <w:rsid w:val="00513A16"/>
    <w:rsid w:val="00514BF7"/>
    <w:rsid w:val="00515A5C"/>
    <w:rsid w:val="00515D7D"/>
    <w:rsid w:val="0051616B"/>
    <w:rsid w:val="00516280"/>
    <w:rsid w:val="005164AF"/>
    <w:rsid w:val="00516CA3"/>
    <w:rsid w:val="00516FDB"/>
    <w:rsid w:val="00517EEC"/>
    <w:rsid w:val="0052047B"/>
    <w:rsid w:val="00521261"/>
    <w:rsid w:val="00521681"/>
    <w:rsid w:val="00522DAE"/>
    <w:rsid w:val="005234C6"/>
    <w:rsid w:val="0052449F"/>
    <w:rsid w:val="00524798"/>
    <w:rsid w:val="00524A23"/>
    <w:rsid w:val="00524B69"/>
    <w:rsid w:val="005255F3"/>
    <w:rsid w:val="00525F0E"/>
    <w:rsid w:val="005262A3"/>
    <w:rsid w:val="00526392"/>
    <w:rsid w:val="00526956"/>
    <w:rsid w:val="00527349"/>
    <w:rsid w:val="00530534"/>
    <w:rsid w:val="005308D4"/>
    <w:rsid w:val="00530A4B"/>
    <w:rsid w:val="00530CBA"/>
    <w:rsid w:val="00531370"/>
    <w:rsid w:val="0053224F"/>
    <w:rsid w:val="00532CCB"/>
    <w:rsid w:val="005333D4"/>
    <w:rsid w:val="0053385B"/>
    <w:rsid w:val="00533C55"/>
    <w:rsid w:val="0053563F"/>
    <w:rsid w:val="0053738A"/>
    <w:rsid w:val="005378A7"/>
    <w:rsid w:val="00537A89"/>
    <w:rsid w:val="00541E50"/>
    <w:rsid w:val="00542BF5"/>
    <w:rsid w:val="00543FDB"/>
    <w:rsid w:val="00544797"/>
    <w:rsid w:val="005448B9"/>
    <w:rsid w:val="0054554F"/>
    <w:rsid w:val="00546EF8"/>
    <w:rsid w:val="005473DE"/>
    <w:rsid w:val="00547B89"/>
    <w:rsid w:val="00550323"/>
    <w:rsid w:val="00550726"/>
    <w:rsid w:val="0055125C"/>
    <w:rsid w:val="00551537"/>
    <w:rsid w:val="00552192"/>
    <w:rsid w:val="0055291F"/>
    <w:rsid w:val="005529AA"/>
    <w:rsid w:val="00552CF9"/>
    <w:rsid w:val="00552EE0"/>
    <w:rsid w:val="00553A99"/>
    <w:rsid w:val="00554308"/>
    <w:rsid w:val="0055445F"/>
    <w:rsid w:val="00554644"/>
    <w:rsid w:val="005558EA"/>
    <w:rsid w:val="00556814"/>
    <w:rsid w:val="005569E5"/>
    <w:rsid w:val="00556CE1"/>
    <w:rsid w:val="00556D11"/>
    <w:rsid w:val="0056005A"/>
    <w:rsid w:val="00560455"/>
    <w:rsid w:val="00561214"/>
    <w:rsid w:val="00561AD9"/>
    <w:rsid w:val="00561AF0"/>
    <w:rsid w:val="00561AFB"/>
    <w:rsid w:val="00561F8E"/>
    <w:rsid w:val="005623C1"/>
    <w:rsid w:val="00562D58"/>
    <w:rsid w:val="00564F2B"/>
    <w:rsid w:val="00565EBE"/>
    <w:rsid w:val="0056604A"/>
    <w:rsid w:val="00566086"/>
    <w:rsid w:val="005661E3"/>
    <w:rsid w:val="00566D73"/>
    <w:rsid w:val="00566D7E"/>
    <w:rsid w:val="00567371"/>
    <w:rsid w:val="00567AD5"/>
    <w:rsid w:val="00570680"/>
    <w:rsid w:val="00571474"/>
    <w:rsid w:val="00571A61"/>
    <w:rsid w:val="00571C5F"/>
    <w:rsid w:val="0057276C"/>
    <w:rsid w:val="005729A5"/>
    <w:rsid w:val="00572D47"/>
    <w:rsid w:val="00573099"/>
    <w:rsid w:val="00574393"/>
    <w:rsid w:val="00575170"/>
    <w:rsid w:val="00575EDB"/>
    <w:rsid w:val="00576E56"/>
    <w:rsid w:val="00577C34"/>
    <w:rsid w:val="00580546"/>
    <w:rsid w:val="0058055C"/>
    <w:rsid w:val="005805D3"/>
    <w:rsid w:val="00581442"/>
    <w:rsid w:val="0058182B"/>
    <w:rsid w:val="0058286F"/>
    <w:rsid w:val="00582F3B"/>
    <w:rsid w:val="0058312B"/>
    <w:rsid w:val="005843FD"/>
    <w:rsid w:val="00584A17"/>
    <w:rsid w:val="00584D9F"/>
    <w:rsid w:val="0058657B"/>
    <w:rsid w:val="00586647"/>
    <w:rsid w:val="005868F0"/>
    <w:rsid w:val="00586A42"/>
    <w:rsid w:val="00586C6A"/>
    <w:rsid w:val="00587A84"/>
    <w:rsid w:val="0059063D"/>
    <w:rsid w:val="00591ABC"/>
    <w:rsid w:val="005932B5"/>
    <w:rsid w:val="00593FC9"/>
    <w:rsid w:val="0059478E"/>
    <w:rsid w:val="00595758"/>
    <w:rsid w:val="00595C21"/>
    <w:rsid w:val="0059756C"/>
    <w:rsid w:val="00597674"/>
    <w:rsid w:val="00597AF9"/>
    <w:rsid w:val="005A1B1A"/>
    <w:rsid w:val="005A1B65"/>
    <w:rsid w:val="005A2288"/>
    <w:rsid w:val="005A23C4"/>
    <w:rsid w:val="005A31AB"/>
    <w:rsid w:val="005A35BA"/>
    <w:rsid w:val="005A3CCE"/>
    <w:rsid w:val="005A4D1D"/>
    <w:rsid w:val="005A4DE8"/>
    <w:rsid w:val="005A5179"/>
    <w:rsid w:val="005A6175"/>
    <w:rsid w:val="005A64B7"/>
    <w:rsid w:val="005A6B4B"/>
    <w:rsid w:val="005A75F0"/>
    <w:rsid w:val="005A7AA7"/>
    <w:rsid w:val="005A7E86"/>
    <w:rsid w:val="005B03F4"/>
    <w:rsid w:val="005B0B5C"/>
    <w:rsid w:val="005B1A9D"/>
    <w:rsid w:val="005B225A"/>
    <w:rsid w:val="005B24AE"/>
    <w:rsid w:val="005B2FB9"/>
    <w:rsid w:val="005B429D"/>
    <w:rsid w:val="005B444A"/>
    <w:rsid w:val="005B4B9F"/>
    <w:rsid w:val="005B4D18"/>
    <w:rsid w:val="005B552C"/>
    <w:rsid w:val="005B60ED"/>
    <w:rsid w:val="005B64D6"/>
    <w:rsid w:val="005B6B4C"/>
    <w:rsid w:val="005C1023"/>
    <w:rsid w:val="005C122D"/>
    <w:rsid w:val="005C1736"/>
    <w:rsid w:val="005C1B26"/>
    <w:rsid w:val="005C1EA8"/>
    <w:rsid w:val="005C2253"/>
    <w:rsid w:val="005C2A1A"/>
    <w:rsid w:val="005C2EC2"/>
    <w:rsid w:val="005C2FED"/>
    <w:rsid w:val="005C378B"/>
    <w:rsid w:val="005C4218"/>
    <w:rsid w:val="005C43F1"/>
    <w:rsid w:val="005C55CD"/>
    <w:rsid w:val="005C56B6"/>
    <w:rsid w:val="005C61DD"/>
    <w:rsid w:val="005C6228"/>
    <w:rsid w:val="005C69FC"/>
    <w:rsid w:val="005C6AD6"/>
    <w:rsid w:val="005C6C9D"/>
    <w:rsid w:val="005C71F8"/>
    <w:rsid w:val="005C7634"/>
    <w:rsid w:val="005C7AF5"/>
    <w:rsid w:val="005C7E18"/>
    <w:rsid w:val="005D0D69"/>
    <w:rsid w:val="005D195D"/>
    <w:rsid w:val="005D2C96"/>
    <w:rsid w:val="005D416A"/>
    <w:rsid w:val="005D422F"/>
    <w:rsid w:val="005D42E5"/>
    <w:rsid w:val="005D4457"/>
    <w:rsid w:val="005D45D0"/>
    <w:rsid w:val="005D4ADB"/>
    <w:rsid w:val="005D4ED1"/>
    <w:rsid w:val="005D54D8"/>
    <w:rsid w:val="005D56E8"/>
    <w:rsid w:val="005D57AD"/>
    <w:rsid w:val="005D5975"/>
    <w:rsid w:val="005D5C83"/>
    <w:rsid w:val="005D5F6B"/>
    <w:rsid w:val="005D612C"/>
    <w:rsid w:val="005D642D"/>
    <w:rsid w:val="005D71E3"/>
    <w:rsid w:val="005D7493"/>
    <w:rsid w:val="005D780E"/>
    <w:rsid w:val="005D7DE3"/>
    <w:rsid w:val="005D7E6C"/>
    <w:rsid w:val="005D7E70"/>
    <w:rsid w:val="005D7FC5"/>
    <w:rsid w:val="005E0A29"/>
    <w:rsid w:val="005E17AC"/>
    <w:rsid w:val="005E1857"/>
    <w:rsid w:val="005E24FB"/>
    <w:rsid w:val="005E2873"/>
    <w:rsid w:val="005E2E35"/>
    <w:rsid w:val="005E2FDB"/>
    <w:rsid w:val="005E329E"/>
    <w:rsid w:val="005E3AF5"/>
    <w:rsid w:val="005E4B04"/>
    <w:rsid w:val="005E5033"/>
    <w:rsid w:val="005E5DBA"/>
    <w:rsid w:val="005E64F3"/>
    <w:rsid w:val="005E66F9"/>
    <w:rsid w:val="005E66FB"/>
    <w:rsid w:val="005E6C01"/>
    <w:rsid w:val="005E6F25"/>
    <w:rsid w:val="005E764C"/>
    <w:rsid w:val="005F0186"/>
    <w:rsid w:val="005F0C2C"/>
    <w:rsid w:val="005F0F59"/>
    <w:rsid w:val="005F1943"/>
    <w:rsid w:val="005F33E9"/>
    <w:rsid w:val="005F390B"/>
    <w:rsid w:val="005F4735"/>
    <w:rsid w:val="005F4B98"/>
    <w:rsid w:val="005F64F7"/>
    <w:rsid w:val="005F6F70"/>
    <w:rsid w:val="005F74AD"/>
    <w:rsid w:val="00600083"/>
    <w:rsid w:val="00600832"/>
    <w:rsid w:val="006015B3"/>
    <w:rsid w:val="0060215D"/>
    <w:rsid w:val="00602162"/>
    <w:rsid w:val="0060311C"/>
    <w:rsid w:val="00604928"/>
    <w:rsid w:val="00605946"/>
    <w:rsid w:val="0060627C"/>
    <w:rsid w:val="00606742"/>
    <w:rsid w:val="00606E8B"/>
    <w:rsid w:val="0060720B"/>
    <w:rsid w:val="0060784C"/>
    <w:rsid w:val="006102B8"/>
    <w:rsid w:val="00610B4E"/>
    <w:rsid w:val="006131FA"/>
    <w:rsid w:val="0061344C"/>
    <w:rsid w:val="00613C93"/>
    <w:rsid w:val="0061628D"/>
    <w:rsid w:val="00616423"/>
    <w:rsid w:val="0061657C"/>
    <w:rsid w:val="00616767"/>
    <w:rsid w:val="00617336"/>
    <w:rsid w:val="006173A9"/>
    <w:rsid w:val="006177A6"/>
    <w:rsid w:val="0062014B"/>
    <w:rsid w:val="00620341"/>
    <w:rsid w:val="006206D8"/>
    <w:rsid w:val="00620805"/>
    <w:rsid w:val="00621ABE"/>
    <w:rsid w:val="006228AA"/>
    <w:rsid w:val="00622A90"/>
    <w:rsid w:val="00622C78"/>
    <w:rsid w:val="00623228"/>
    <w:rsid w:val="00623474"/>
    <w:rsid w:val="006235CF"/>
    <w:rsid w:val="006236F9"/>
    <w:rsid w:val="00623BB3"/>
    <w:rsid w:val="00624244"/>
    <w:rsid w:val="00624479"/>
    <w:rsid w:val="006247B0"/>
    <w:rsid w:val="0062549A"/>
    <w:rsid w:val="00626577"/>
    <w:rsid w:val="00627C05"/>
    <w:rsid w:val="0063018A"/>
    <w:rsid w:val="00630784"/>
    <w:rsid w:val="00631D3E"/>
    <w:rsid w:val="006320E8"/>
    <w:rsid w:val="006327DC"/>
    <w:rsid w:val="006328A4"/>
    <w:rsid w:val="00632E08"/>
    <w:rsid w:val="00632EED"/>
    <w:rsid w:val="006330EA"/>
    <w:rsid w:val="0063407A"/>
    <w:rsid w:val="0063455D"/>
    <w:rsid w:val="00636481"/>
    <w:rsid w:val="00636556"/>
    <w:rsid w:val="006369E7"/>
    <w:rsid w:val="006370CF"/>
    <w:rsid w:val="00637945"/>
    <w:rsid w:val="00637BFD"/>
    <w:rsid w:val="006402B2"/>
    <w:rsid w:val="006410C9"/>
    <w:rsid w:val="00641562"/>
    <w:rsid w:val="00642493"/>
    <w:rsid w:val="00642864"/>
    <w:rsid w:val="00642C82"/>
    <w:rsid w:val="00642F61"/>
    <w:rsid w:val="00643890"/>
    <w:rsid w:val="00643AF4"/>
    <w:rsid w:val="0064410B"/>
    <w:rsid w:val="006448EF"/>
    <w:rsid w:val="00644CA0"/>
    <w:rsid w:val="00644D42"/>
    <w:rsid w:val="00645F58"/>
    <w:rsid w:val="0064655C"/>
    <w:rsid w:val="006471BF"/>
    <w:rsid w:val="0064753A"/>
    <w:rsid w:val="00650185"/>
    <w:rsid w:val="006503B5"/>
    <w:rsid w:val="0065075C"/>
    <w:rsid w:val="00650CDF"/>
    <w:rsid w:val="00651ADB"/>
    <w:rsid w:val="00651E96"/>
    <w:rsid w:val="00653333"/>
    <w:rsid w:val="00653BBD"/>
    <w:rsid w:val="00653BC9"/>
    <w:rsid w:val="00654054"/>
    <w:rsid w:val="006546BB"/>
    <w:rsid w:val="00654DFD"/>
    <w:rsid w:val="00654EDC"/>
    <w:rsid w:val="00655D9F"/>
    <w:rsid w:val="00655F62"/>
    <w:rsid w:val="006568E3"/>
    <w:rsid w:val="00656E17"/>
    <w:rsid w:val="006573D6"/>
    <w:rsid w:val="0065753A"/>
    <w:rsid w:val="00662465"/>
    <w:rsid w:val="006625AD"/>
    <w:rsid w:val="00662773"/>
    <w:rsid w:val="00662BCB"/>
    <w:rsid w:val="00662C38"/>
    <w:rsid w:val="0066317D"/>
    <w:rsid w:val="00664045"/>
    <w:rsid w:val="00664315"/>
    <w:rsid w:val="00664573"/>
    <w:rsid w:val="00664E72"/>
    <w:rsid w:val="006655A3"/>
    <w:rsid w:val="00665B17"/>
    <w:rsid w:val="006666C3"/>
    <w:rsid w:val="006668EE"/>
    <w:rsid w:val="006669F8"/>
    <w:rsid w:val="006678B3"/>
    <w:rsid w:val="006679B0"/>
    <w:rsid w:val="00667A82"/>
    <w:rsid w:val="00670AF4"/>
    <w:rsid w:val="0067134E"/>
    <w:rsid w:val="00671A56"/>
    <w:rsid w:val="00672930"/>
    <w:rsid w:val="006734EC"/>
    <w:rsid w:val="00673915"/>
    <w:rsid w:val="006739C5"/>
    <w:rsid w:val="006748FF"/>
    <w:rsid w:val="0067596F"/>
    <w:rsid w:val="00675C2B"/>
    <w:rsid w:val="006761FB"/>
    <w:rsid w:val="006763D0"/>
    <w:rsid w:val="00676ADB"/>
    <w:rsid w:val="00677F13"/>
    <w:rsid w:val="006800EB"/>
    <w:rsid w:val="00680A85"/>
    <w:rsid w:val="006814ED"/>
    <w:rsid w:val="00681F40"/>
    <w:rsid w:val="006821BF"/>
    <w:rsid w:val="006822C5"/>
    <w:rsid w:val="00682E49"/>
    <w:rsid w:val="00683389"/>
    <w:rsid w:val="006839B2"/>
    <w:rsid w:val="00684392"/>
    <w:rsid w:val="00684810"/>
    <w:rsid w:val="00684E9E"/>
    <w:rsid w:val="00687F3F"/>
    <w:rsid w:val="0069096E"/>
    <w:rsid w:val="00691D0D"/>
    <w:rsid w:val="00691F08"/>
    <w:rsid w:val="00691FFF"/>
    <w:rsid w:val="00692AB0"/>
    <w:rsid w:val="0069507F"/>
    <w:rsid w:val="006952EC"/>
    <w:rsid w:val="00695A7F"/>
    <w:rsid w:val="00696031"/>
    <w:rsid w:val="006964CC"/>
    <w:rsid w:val="006966EE"/>
    <w:rsid w:val="00697373"/>
    <w:rsid w:val="00697838"/>
    <w:rsid w:val="006A02E3"/>
    <w:rsid w:val="006A2469"/>
    <w:rsid w:val="006A295A"/>
    <w:rsid w:val="006A2A81"/>
    <w:rsid w:val="006A3081"/>
    <w:rsid w:val="006A38FB"/>
    <w:rsid w:val="006A3D23"/>
    <w:rsid w:val="006A46F6"/>
    <w:rsid w:val="006A5323"/>
    <w:rsid w:val="006A64C8"/>
    <w:rsid w:val="006A6865"/>
    <w:rsid w:val="006A6975"/>
    <w:rsid w:val="006A6BDF"/>
    <w:rsid w:val="006A7474"/>
    <w:rsid w:val="006A79B0"/>
    <w:rsid w:val="006B0589"/>
    <w:rsid w:val="006B0594"/>
    <w:rsid w:val="006B05F6"/>
    <w:rsid w:val="006B16B2"/>
    <w:rsid w:val="006B1D4F"/>
    <w:rsid w:val="006B1E36"/>
    <w:rsid w:val="006B2665"/>
    <w:rsid w:val="006B29C3"/>
    <w:rsid w:val="006B2DDF"/>
    <w:rsid w:val="006B3EA6"/>
    <w:rsid w:val="006B3F6D"/>
    <w:rsid w:val="006B4163"/>
    <w:rsid w:val="006B4EE5"/>
    <w:rsid w:val="006B59C9"/>
    <w:rsid w:val="006B6696"/>
    <w:rsid w:val="006B6938"/>
    <w:rsid w:val="006B6AC5"/>
    <w:rsid w:val="006B6D58"/>
    <w:rsid w:val="006B6E0D"/>
    <w:rsid w:val="006B72F8"/>
    <w:rsid w:val="006B7647"/>
    <w:rsid w:val="006C0ED2"/>
    <w:rsid w:val="006C19FF"/>
    <w:rsid w:val="006C249C"/>
    <w:rsid w:val="006C282A"/>
    <w:rsid w:val="006C314F"/>
    <w:rsid w:val="006C359E"/>
    <w:rsid w:val="006C36C1"/>
    <w:rsid w:val="006C409C"/>
    <w:rsid w:val="006C4122"/>
    <w:rsid w:val="006C41B7"/>
    <w:rsid w:val="006C5F8E"/>
    <w:rsid w:val="006C60A8"/>
    <w:rsid w:val="006C70ED"/>
    <w:rsid w:val="006C77E6"/>
    <w:rsid w:val="006C77EF"/>
    <w:rsid w:val="006C7C5A"/>
    <w:rsid w:val="006C7E03"/>
    <w:rsid w:val="006C7E7E"/>
    <w:rsid w:val="006D1759"/>
    <w:rsid w:val="006D24DE"/>
    <w:rsid w:val="006D2574"/>
    <w:rsid w:val="006D272D"/>
    <w:rsid w:val="006D2794"/>
    <w:rsid w:val="006D28DD"/>
    <w:rsid w:val="006D300D"/>
    <w:rsid w:val="006D30AD"/>
    <w:rsid w:val="006D32E8"/>
    <w:rsid w:val="006D41DA"/>
    <w:rsid w:val="006D44AF"/>
    <w:rsid w:val="006D4E4E"/>
    <w:rsid w:val="006D4F3D"/>
    <w:rsid w:val="006D59D6"/>
    <w:rsid w:val="006D7690"/>
    <w:rsid w:val="006D7708"/>
    <w:rsid w:val="006E0B9D"/>
    <w:rsid w:val="006E16E6"/>
    <w:rsid w:val="006E1A50"/>
    <w:rsid w:val="006E1E49"/>
    <w:rsid w:val="006E1FA0"/>
    <w:rsid w:val="006E27C7"/>
    <w:rsid w:val="006E29EA"/>
    <w:rsid w:val="006E2C41"/>
    <w:rsid w:val="006E33F5"/>
    <w:rsid w:val="006E36D4"/>
    <w:rsid w:val="006E4022"/>
    <w:rsid w:val="006E41DF"/>
    <w:rsid w:val="006E513C"/>
    <w:rsid w:val="006E5D6D"/>
    <w:rsid w:val="006E73AF"/>
    <w:rsid w:val="006F0BC8"/>
    <w:rsid w:val="006F169A"/>
    <w:rsid w:val="006F1E12"/>
    <w:rsid w:val="006F236F"/>
    <w:rsid w:val="006F2AEE"/>
    <w:rsid w:val="006F38A9"/>
    <w:rsid w:val="006F4B1C"/>
    <w:rsid w:val="006F562D"/>
    <w:rsid w:val="006F5CFF"/>
    <w:rsid w:val="006F5D5F"/>
    <w:rsid w:val="006F6082"/>
    <w:rsid w:val="006F6C17"/>
    <w:rsid w:val="006F7715"/>
    <w:rsid w:val="00700286"/>
    <w:rsid w:val="007003E3"/>
    <w:rsid w:val="007007DC"/>
    <w:rsid w:val="007019B1"/>
    <w:rsid w:val="007021BC"/>
    <w:rsid w:val="00703DEB"/>
    <w:rsid w:val="0070508D"/>
    <w:rsid w:val="00706ACF"/>
    <w:rsid w:val="0070718A"/>
    <w:rsid w:val="007105E1"/>
    <w:rsid w:val="00711231"/>
    <w:rsid w:val="0071190E"/>
    <w:rsid w:val="0071191A"/>
    <w:rsid w:val="00711ACF"/>
    <w:rsid w:val="00711AFD"/>
    <w:rsid w:val="00711F32"/>
    <w:rsid w:val="00712AAA"/>
    <w:rsid w:val="007133D0"/>
    <w:rsid w:val="00714A50"/>
    <w:rsid w:val="00714AD8"/>
    <w:rsid w:val="00715A99"/>
    <w:rsid w:val="0071606F"/>
    <w:rsid w:val="007166DE"/>
    <w:rsid w:val="00716B7E"/>
    <w:rsid w:val="00716E9A"/>
    <w:rsid w:val="007171A0"/>
    <w:rsid w:val="00717312"/>
    <w:rsid w:val="007173E4"/>
    <w:rsid w:val="0071794E"/>
    <w:rsid w:val="00717D53"/>
    <w:rsid w:val="007206C4"/>
    <w:rsid w:val="0072098C"/>
    <w:rsid w:val="00720B71"/>
    <w:rsid w:val="00720BE6"/>
    <w:rsid w:val="00720DE8"/>
    <w:rsid w:val="00721CA4"/>
    <w:rsid w:val="007227B7"/>
    <w:rsid w:val="007228E8"/>
    <w:rsid w:val="0072295A"/>
    <w:rsid w:val="00722B17"/>
    <w:rsid w:val="00722C59"/>
    <w:rsid w:val="0072308E"/>
    <w:rsid w:val="00723F29"/>
    <w:rsid w:val="00724654"/>
    <w:rsid w:val="00724DD2"/>
    <w:rsid w:val="00724DF2"/>
    <w:rsid w:val="007252F8"/>
    <w:rsid w:val="007252FB"/>
    <w:rsid w:val="0072597C"/>
    <w:rsid w:val="007259E3"/>
    <w:rsid w:val="0072649A"/>
    <w:rsid w:val="007265C4"/>
    <w:rsid w:val="00726700"/>
    <w:rsid w:val="00726A07"/>
    <w:rsid w:val="00726EE8"/>
    <w:rsid w:val="0072712E"/>
    <w:rsid w:val="0072728B"/>
    <w:rsid w:val="00730E07"/>
    <w:rsid w:val="0073110F"/>
    <w:rsid w:val="0073147B"/>
    <w:rsid w:val="00731591"/>
    <w:rsid w:val="00731C05"/>
    <w:rsid w:val="00731F9D"/>
    <w:rsid w:val="007326D9"/>
    <w:rsid w:val="00734436"/>
    <w:rsid w:val="0073488B"/>
    <w:rsid w:val="00734A24"/>
    <w:rsid w:val="00735107"/>
    <w:rsid w:val="00735290"/>
    <w:rsid w:val="00735328"/>
    <w:rsid w:val="0073616F"/>
    <w:rsid w:val="007366C2"/>
    <w:rsid w:val="00736C28"/>
    <w:rsid w:val="00740AFC"/>
    <w:rsid w:val="00740BFD"/>
    <w:rsid w:val="00740FD3"/>
    <w:rsid w:val="00742868"/>
    <w:rsid w:val="00742B61"/>
    <w:rsid w:val="00742C8C"/>
    <w:rsid w:val="00743761"/>
    <w:rsid w:val="00745052"/>
    <w:rsid w:val="00746266"/>
    <w:rsid w:val="00746AAD"/>
    <w:rsid w:val="007479CF"/>
    <w:rsid w:val="00747D54"/>
    <w:rsid w:val="00750B23"/>
    <w:rsid w:val="00751C25"/>
    <w:rsid w:val="00751F31"/>
    <w:rsid w:val="007523B1"/>
    <w:rsid w:val="0075241F"/>
    <w:rsid w:val="00753B36"/>
    <w:rsid w:val="00753C8F"/>
    <w:rsid w:val="00753DFB"/>
    <w:rsid w:val="00754579"/>
    <w:rsid w:val="00754785"/>
    <w:rsid w:val="00755BA3"/>
    <w:rsid w:val="0076038C"/>
    <w:rsid w:val="00760838"/>
    <w:rsid w:val="00760BF0"/>
    <w:rsid w:val="00760D49"/>
    <w:rsid w:val="00761315"/>
    <w:rsid w:val="00761CFE"/>
    <w:rsid w:val="00762884"/>
    <w:rsid w:val="00763BA8"/>
    <w:rsid w:val="00763BFC"/>
    <w:rsid w:val="00764BDF"/>
    <w:rsid w:val="00765752"/>
    <w:rsid w:val="00767D06"/>
    <w:rsid w:val="00770B03"/>
    <w:rsid w:val="00770E32"/>
    <w:rsid w:val="00770F3B"/>
    <w:rsid w:val="00771360"/>
    <w:rsid w:val="007714BA"/>
    <w:rsid w:val="00772554"/>
    <w:rsid w:val="00773F6F"/>
    <w:rsid w:val="007747B6"/>
    <w:rsid w:val="00774883"/>
    <w:rsid w:val="0077502B"/>
    <w:rsid w:val="007752CC"/>
    <w:rsid w:val="007754C9"/>
    <w:rsid w:val="00775784"/>
    <w:rsid w:val="00776209"/>
    <w:rsid w:val="0077626E"/>
    <w:rsid w:val="007762BD"/>
    <w:rsid w:val="0077678F"/>
    <w:rsid w:val="00776D4B"/>
    <w:rsid w:val="00777227"/>
    <w:rsid w:val="007775BA"/>
    <w:rsid w:val="00777BE8"/>
    <w:rsid w:val="00780791"/>
    <w:rsid w:val="00780CB7"/>
    <w:rsid w:val="00781AFB"/>
    <w:rsid w:val="00782B91"/>
    <w:rsid w:val="00782C15"/>
    <w:rsid w:val="00782E62"/>
    <w:rsid w:val="0078350E"/>
    <w:rsid w:val="00783778"/>
    <w:rsid w:val="00783D97"/>
    <w:rsid w:val="00784C2B"/>
    <w:rsid w:val="00784EE0"/>
    <w:rsid w:val="00785048"/>
    <w:rsid w:val="00785649"/>
    <w:rsid w:val="00786E9C"/>
    <w:rsid w:val="00787270"/>
    <w:rsid w:val="0079020F"/>
    <w:rsid w:val="00790300"/>
    <w:rsid w:val="0079039B"/>
    <w:rsid w:val="00791D8C"/>
    <w:rsid w:val="00791EA9"/>
    <w:rsid w:val="00793B6F"/>
    <w:rsid w:val="00794484"/>
    <w:rsid w:val="00794873"/>
    <w:rsid w:val="007949FE"/>
    <w:rsid w:val="00796FA9"/>
    <w:rsid w:val="007971B9"/>
    <w:rsid w:val="00797848"/>
    <w:rsid w:val="007A01A0"/>
    <w:rsid w:val="007A0FEF"/>
    <w:rsid w:val="007A1ECB"/>
    <w:rsid w:val="007A1F20"/>
    <w:rsid w:val="007A2385"/>
    <w:rsid w:val="007A2701"/>
    <w:rsid w:val="007A2923"/>
    <w:rsid w:val="007A299B"/>
    <w:rsid w:val="007A35C3"/>
    <w:rsid w:val="007A36BC"/>
    <w:rsid w:val="007A3CC0"/>
    <w:rsid w:val="007A3CC1"/>
    <w:rsid w:val="007A40AF"/>
    <w:rsid w:val="007A45FE"/>
    <w:rsid w:val="007A4962"/>
    <w:rsid w:val="007A4FF7"/>
    <w:rsid w:val="007A54FD"/>
    <w:rsid w:val="007A5AF1"/>
    <w:rsid w:val="007A5F12"/>
    <w:rsid w:val="007A61EF"/>
    <w:rsid w:val="007A722C"/>
    <w:rsid w:val="007A77D3"/>
    <w:rsid w:val="007A7CB5"/>
    <w:rsid w:val="007B008B"/>
    <w:rsid w:val="007B05C8"/>
    <w:rsid w:val="007B0A70"/>
    <w:rsid w:val="007B0E5C"/>
    <w:rsid w:val="007B0E89"/>
    <w:rsid w:val="007B1117"/>
    <w:rsid w:val="007B14D4"/>
    <w:rsid w:val="007B24FC"/>
    <w:rsid w:val="007B25E2"/>
    <w:rsid w:val="007B33F9"/>
    <w:rsid w:val="007B36E1"/>
    <w:rsid w:val="007B3BD6"/>
    <w:rsid w:val="007B418C"/>
    <w:rsid w:val="007B52CA"/>
    <w:rsid w:val="007B5DE4"/>
    <w:rsid w:val="007B6659"/>
    <w:rsid w:val="007B6E33"/>
    <w:rsid w:val="007C02EB"/>
    <w:rsid w:val="007C0FAA"/>
    <w:rsid w:val="007C1658"/>
    <w:rsid w:val="007C190D"/>
    <w:rsid w:val="007C1A92"/>
    <w:rsid w:val="007C23BE"/>
    <w:rsid w:val="007C32FC"/>
    <w:rsid w:val="007C3764"/>
    <w:rsid w:val="007C4494"/>
    <w:rsid w:val="007C462F"/>
    <w:rsid w:val="007C46A7"/>
    <w:rsid w:val="007C47EC"/>
    <w:rsid w:val="007C57FA"/>
    <w:rsid w:val="007C59E7"/>
    <w:rsid w:val="007C5FD1"/>
    <w:rsid w:val="007C6DCE"/>
    <w:rsid w:val="007C782B"/>
    <w:rsid w:val="007C79A5"/>
    <w:rsid w:val="007D004D"/>
    <w:rsid w:val="007D00F6"/>
    <w:rsid w:val="007D05F8"/>
    <w:rsid w:val="007D0739"/>
    <w:rsid w:val="007D1FCD"/>
    <w:rsid w:val="007D2FC1"/>
    <w:rsid w:val="007D35D3"/>
    <w:rsid w:val="007D45BE"/>
    <w:rsid w:val="007D4D67"/>
    <w:rsid w:val="007D6265"/>
    <w:rsid w:val="007D6ED7"/>
    <w:rsid w:val="007E08B1"/>
    <w:rsid w:val="007E0E25"/>
    <w:rsid w:val="007E0F05"/>
    <w:rsid w:val="007E19E7"/>
    <w:rsid w:val="007E32ED"/>
    <w:rsid w:val="007E3330"/>
    <w:rsid w:val="007E3E35"/>
    <w:rsid w:val="007E4C15"/>
    <w:rsid w:val="007E5A89"/>
    <w:rsid w:val="007E5D7B"/>
    <w:rsid w:val="007E6047"/>
    <w:rsid w:val="007E6205"/>
    <w:rsid w:val="007F0340"/>
    <w:rsid w:val="007F0D55"/>
    <w:rsid w:val="007F1332"/>
    <w:rsid w:val="007F19D6"/>
    <w:rsid w:val="007F1DD3"/>
    <w:rsid w:val="007F2AE7"/>
    <w:rsid w:val="007F3757"/>
    <w:rsid w:val="007F493C"/>
    <w:rsid w:val="007F4AD1"/>
    <w:rsid w:val="007F5B08"/>
    <w:rsid w:val="007F5D95"/>
    <w:rsid w:val="007F5ED8"/>
    <w:rsid w:val="007F5EE7"/>
    <w:rsid w:val="007F5F9E"/>
    <w:rsid w:val="007F75E5"/>
    <w:rsid w:val="00801013"/>
    <w:rsid w:val="00801802"/>
    <w:rsid w:val="00801BF0"/>
    <w:rsid w:val="008026FF"/>
    <w:rsid w:val="0080285D"/>
    <w:rsid w:val="00802B3B"/>
    <w:rsid w:val="008032C3"/>
    <w:rsid w:val="0080333C"/>
    <w:rsid w:val="00803877"/>
    <w:rsid w:val="00803B7F"/>
    <w:rsid w:val="00804522"/>
    <w:rsid w:val="00804584"/>
    <w:rsid w:val="00804DDB"/>
    <w:rsid w:val="008054C5"/>
    <w:rsid w:val="00805A02"/>
    <w:rsid w:val="00805BDF"/>
    <w:rsid w:val="00805D2B"/>
    <w:rsid w:val="0080694A"/>
    <w:rsid w:val="008069EF"/>
    <w:rsid w:val="00807E7E"/>
    <w:rsid w:val="008101F7"/>
    <w:rsid w:val="00810656"/>
    <w:rsid w:val="00811F02"/>
    <w:rsid w:val="00812931"/>
    <w:rsid w:val="00812D84"/>
    <w:rsid w:val="008134BB"/>
    <w:rsid w:val="00813709"/>
    <w:rsid w:val="00815ADA"/>
    <w:rsid w:val="00815C4A"/>
    <w:rsid w:val="0081688A"/>
    <w:rsid w:val="0081735B"/>
    <w:rsid w:val="00817B50"/>
    <w:rsid w:val="00820677"/>
    <w:rsid w:val="00820A54"/>
    <w:rsid w:val="00820DDC"/>
    <w:rsid w:val="00820F28"/>
    <w:rsid w:val="008211F0"/>
    <w:rsid w:val="00821CA1"/>
    <w:rsid w:val="00821CEE"/>
    <w:rsid w:val="00822130"/>
    <w:rsid w:val="00822D27"/>
    <w:rsid w:val="008248D1"/>
    <w:rsid w:val="00824FD4"/>
    <w:rsid w:val="0082593F"/>
    <w:rsid w:val="00826646"/>
    <w:rsid w:val="008267F4"/>
    <w:rsid w:val="00826D61"/>
    <w:rsid w:val="0082741B"/>
    <w:rsid w:val="00827BB1"/>
    <w:rsid w:val="008302D3"/>
    <w:rsid w:val="00830E7C"/>
    <w:rsid w:val="00830E91"/>
    <w:rsid w:val="00830EB0"/>
    <w:rsid w:val="00832069"/>
    <w:rsid w:val="00832421"/>
    <w:rsid w:val="00833885"/>
    <w:rsid w:val="00834298"/>
    <w:rsid w:val="00834606"/>
    <w:rsid w:val="00835D6B"/>
    <w:rsid w:val="0083623C"/>
    <w:rsid w:val="00836695"/>
    <w:rsid w:val="008369AF"/>
    <w:rsid w:val="00836EB6"/>
    <w:rsid w:val="0083710E"/>
    <w:rsid w:val="00837701"/>
    <w:rsid w:val="008400E9"/>
    <w:rsid w:val="008405A6"/>
    <w:rsid w:val="00840A90"/>
    <w:rsid w:val="00840FF6"/>
    <w:rsid w:val="0084120E"/>
    <w:rsid w:val="00841567"/>
    <w:rsid w:val="00841878"/>
    <w:rsid w:val="00842D89"/>
    <w:rsid w:val="00842EE3"/>
    <w:rsid w:val="0084390B"/>
    <w:rsid w:val="00843D1D"/>
    <w:rsid w:val="00843D56"/>
    <w:rsid w:val="00843FD3"/>
    <w:rsid w:val="00844804"/>
    <w:rsid w:val="00844A56"/>
    <w:rsid w:val="0084644F"/>
    <w:rsid w:val="00846C11"/>
    <w:rsid w:val="00846FB5"/>
    <w:rsid w:val="008471CC"/>
    <w:rsid w:val="008471F0"/>
    <w:rsid w:val="008479A9"/>
    <w:rsid w:val="00847F81"/>
    <w:rsid w:val="00850017"/>
    <w:rsid w:val="0085051A"/>
    <w:rsid w:val="00850DEB"/>
    <w:rsid w:val="0085182B"/>
    <w:rsid w:val="00852582"/>
    <w:rsid w:val="008539E5"/>
    <w:rsid w:val="00853C0F"/>
    <w:rsid w:val="00855590"/>
    <w:rsid w:val="008558E1"/>
    <w:rsid w:val="00855EFC"/>
    <w:rsid w:val="00856229"/>
    <w:rsid w:val="008579F0"/>
    <w:rsid w:val="00857AF9"/>
    <w:rsid w:val="008607B3"/>
    <w:rsid w:val="00860A55"/>
    <w:rsid w:val="008612DF"/>
    <w:rsid w:val="00861838"/>
    <w:rsid w:val="00861AC1"/>
    <w:rsid w:val="0086201A"/>
    <w:rsid w:val="00862987"/>
    <w:rsid w:val="00862F76"/>
    <w:rsid w:val="00863257"/>
    <w:rsid w:val="008632A3"/>
    <w:rsid w:val="00863D65"/>
    <w:rsid w:val="00863DB3"/>
    <w:rsid w:val="0086522E"/>
    <w:rsid w:val="00865522"/>
    <w:rsid w:val="008661FC"/>
    <w:rsid w:val="00866221"/>
    <w:rsid w:val="00867994"/>
    <w:rsid w:val="00870528"/>
    <w:rsid w:val="008706F9"/>
    <w:rsid w:val="0087199A"/>
    <w:rsid w:val="00871CDB"/>
    <w:rsid w:val="00872D0C"/>
    <w:rsid w:val="00875254"/>
    <w:rsid w:val="00875693"/>
    <w:rsid w:val="00875BB8"/>
    <w:rsid w:val="00875FDB"/>
    <w:rsid w:val="0087610D"/>
    <w:rsid w:val="00876729"/>
    <w:rsid w:val="00877029"/>
    <w:rsid w:val="008776B4"/>
    <w:rsid w:val="0088018F"/>
    <w:rsid w:val="008801BD"/>
    <w:rsid w:val="00880407"/>
    <w:rsid w:val="0088110E"/>
    <w:rsid w:val="008814E0"/>
    <w:rsid w:val="00881B13"/>
    <w:rsid w:val="0088206F"/>
    <w:rsid w:val="00883035"/>
    <w:rsid w:val="00883831"/>
    <w:rsid w:val="0088383F"/>
    <w:rsid w:val="00883B6A"/>
    <w:rsid w:val="008845D4"/>
    <w:rsid w:val="00884F29"/>
    <w:rsid w:val="00885479"/>
    <w:rsid w:val="008856BA"/>
    <w:rsid w:val="00885F2E"/>
    <w:rsid w:val="00886D4B"/>
    <w:rsid w:val="00887391"/>
    <w:rsid w:val="008876A5"/>
    <w:rsid w:val="00887891"/>
    <w:rsid w:val="00887B7F"/>
    <w:rsid w:val="00887D69"/>
    <w:rsid w:val="00890564"/>
    <w:rsid w:val="008917D6"/>
    <w:rsid w:val="00891833"/>
    <w:rsid w:val="0089190C"/>
    <w:rsid w:val="0089194B"/>
    <w:rsid w:val="00891DB9"/>
    <w:rsid w:val="00891E4A"/>
    <w:rsid w:val="008921C0"/>
    <w:rsid w:val="00892DD7"/>
    <w:rsid w:val="008930D5"/>
    <w:rsid w:val="0089325B"/>
    <w:rsid w:val="00893478"/>
    <w:rsid w:val="008935C4"/>
    <w:rsid w:val="008936B7"/>
    <w:rsid w:val="00893986"/>
    <w:rsid w:val="00895339"/>
    <w:rsid w:val="00896195"/>
    <w:rsid w:val="00896D97"/>
    <w:rsid w:val="00897611"/>
    <w:rsid w:val="00897A82"/>
    <w:rsid w:val="00897FBD"/>
    <w:rsid w:val="008A03EE"/>
    <w:rsid w:val="008A0F12"/>
    <w:rsid w:val="008A1583"/>
    <w:rsid w:val="008A160F"/>
    <w:rsid w:val="008A16A2"/>
    <w:rsid w:val="008A26DA"/>
    <w:rsid w:val="008A2BE6"/>
    <w:rsid w:val="008A2C1B"/>
    <w:rsid w:val="008A314A"/>
    <w:rsid w:val="008A3575"/>
    <w:rsid w:val="008A43D9"/>
    <w:rsid w:val="008A51D3"/>
    <w:rsid w:val="008A5780"/>
    <w:rsid w:val="008A5D9E"/>
    <w:rsid w:val="008A6316"/>
    <w:rsid w:val="008A6649"/>
    <w:rsid w:val="008B04A9"/>
    <w:rsid w:val="008B1260"/>
    <w:rsid w:val="008B1991"/>
    <w:rsid w:val="008B2E5D"/>
    <w:rsid w:val="008B3E37"/>
    <w:rsid w:val="008B4B85"/>
    <w:rsid w:val="008B4F05"/>
    <w:rsid w:val="008B545C"/>
    <w:rsid w:val="008B5775"/>
    <w:rsid w:val="008B6210"/>
    <w:rsid w:val="008B77D9"/>
    <w:rsid w:val="008B7DEB"/>
    <w:rsid w:val="008C056F"/>
    <w:rsid w:val="008C1113"/>
    <w:rsid w:val="008C150C"/>
    <w:rsid w:val="008C2FAA"/>
    <w:rsid w:val="008C4E07"/>
    <w:rsid w:val="008C50C3"/>
    <w:rsid w:val="008C620F"/>
    <w:rsid w:val="008C6B82"/>
    <w:rsid w:val="008C72CE"/>
    <w:rsid w:val="008D00DD"/>
    <w:rsid w:val="008D0F1D"/>
    <w:rsid w:val="008D157D"/>
    <w:rsid w:val="008D1E61"/>
    <w:rsid w:val="008D30D6"/>
    <w:rsid w:val="008D3CA0"/>
    <w:rsid w:val="008D5011"/>
    <w:rsid w:val="008D6DC2"/>
    <w:rsid w:val="008D6F4C"/>
    <w:rsid w:val="008D7645"/>
    <w:rsid w:val="008D7BA8"/>
    <w:rsid w:val="008E0AF7"/>
    <w:rsid w:val="008E12C7"/>
    <w:rsid w:val="008E18FD"/>
    <w:rsid w:val="008E20E5"/>
    <w:rsid w:val="008E2B69"/>
    <w:rsid w:val="008E2DB7"/>
    <w:rsid w:val="008E321E"/>
    <w:rsid w:val="008E39A3"/>
    <w:rsid w:val="008E3ECA"/>
    <w:rsid w:val="008E4EFD"/>
    <w:rsid w:val="008E4F0B"/>
    <w:rsid w:val="008E5169"/>
    <w:rsid w:val="008E5171"/>
    <w:rsid w:val="008E5861"/>
    <w:rsid w:val="008E5A4A"/>
    <w:rsid w:val="008E5A84"/>
    <w:rsid w:val="008E6293"/>
    <w:rsid w:val="008E682E"/>
    <w:rsid w:val="008E68AA"/>
    <w:rsid w:val="008E69FB"/>
    <w:rsid w:val="008E6A76"/>
    <w:rsid w:val="008E6D1E"/>
    <w:rsid w:val="008F0C0A"/>
    <w:rsid w:val="008F1ED8"/>
    <w:rsid w:val="008F277C"/>
    <w:rsid w:val="008F29DC"/>
    <w:rsid w:val="008F2CA0"/>
    <w:rsid w:val="008F3139"/>
    <w:rsid w:val="008F3217"/>
    <w:rsid w:val="008F32B6"/>
    <w:rsid w:val="008F5111"/>
    <w:rsid w:val="008F549F"/>
    <w:rsid w:val="008F568F"/>
    <w:rsid w:val="008F5B33"/>
    <w:rsid w:val="008F60D7"/>
    <w:rsid w:val="008F633F"/>
    <w:rsid w:val="008F65E2"/>
    <w:rsid w:val="008F68BB"/>
    <w:rsid w:val="008F7568"/>
    <w:rsid w:val="0090114E"/>
    <w:rsid w:val="0090117E"/>
    <w:rsid w:val="00901392"/>
    <w:rsid w:val="009029F2"/>
    <w:rsid w:val="00902A1A"/>
    <w:rsid w:val="009059B6"/>
    <w:rsid w:val="00906008"/>
    <w:rsid w:val="0090727A"/>
    <w:rsid w:val="00907BD4"/>
    <w:rsid w:val="00907C93"/>
    <w:rsid w:val="00910389"/>
    <w:rsid w:val="0091117A"/>
    <w:rsid w:val="009117D4"/>
    <w:rsid w:val="0091212D"/>
    <w:rsid w:val="00912F8A"/>
    <w:rsid w:val="00913002"/>
    <w:rsid w:val="0091462E"/>
    <w:rsid w:val="00914AA9"/>
    <w:rsid w:val="00914AAF"/>
    <w:rsid w:val="00915280"/>
    <w:rsid w:val="00915624"/>
    <w:rsid w:val="0091586C"/>
    <w:rsid w:val="00915EBB"/>
    <w:rsid w:val="009160F0"/>
    <w:rsid w:val="00917183"/>
    <w:rsid w:val="00920559"/>
    <w:rsid w:val="00920BDB"/>
    <w:rsid w:val="00920E1C"/>
    <w:rsid w:val="009210FC"/>
    <w:rsid w:val="00921651"/>
    <w:rsid w:val="009225B7"/>
    <w:rsid w:val="00922AC8"/>
    <w:rsid w:val="0092303F"/>
    <w:rsid w:val="009230C1"/>
    <w:rsid w:val="00923206"/>
    <w:rsid w:val="009239CF"/>
    <w:rsid w:val="00925E7E"/>
    <w:rsid w:val="009261E2"/>
    <w:rsid w:val="00926983"/>
    <w:rsid w:val="0093173E"/>
    <w:rsid w:val="00933019"/>
    <w:rsid w:val="009334F5"/>
    <w:rsid w:val="00933932"/>
    <w:rsid w:val="00935162"/>
    <w:rsid w:val="009352B2"/>
    <w:rsid w:val="009357C7"/>
    <w:rsid w:val="00937E59"/>
    <w:rsid w:val="009418FA"/>
    <w:rsid w:val="00941BF6"/>
    <w:rsid w:val="0094200A"/>
    <w:rsid w:val="00942136"/>
    <w:rsid w:val="009421CD"/>
    <w:rsid w:val="009425AA"/>
    <w:rsid w:val="00942ABB"/>
    <w:rsid w:val="00943AC2"/>
    <w:rsid w:val="00943E2F"/>
    <w:rsid w:val="0094415F"/>
    <w:rsid w:val="0094528B"/>
    <w:rsid w:val="00946153"/>
    <w:rsid w:val="00946E43"/>
    <w:rsid w:val="009470AB"/>
    <w:rsid w:val="0094757E"/>
    <w:rsid w:val="00950CC1"/>
    <w:rsid w:val="00950D1D"/>
    <w:rsid w:val="00950D9F"/>
    <w:rsid w:val="00951D1C"/>
    <w:rsid w:val="00951F91"/>
    <w:rsid w:val="009524A9"/>
    <w:rsid w:val="00952F66"/>
    <w:rsid w:val="009535C0"/>
    <w:rsid w:val="00953C3B"/>
    <w:rsid w:val="00953EFE"/>
    <w:rsid w:val="00954002"/>
    <w:rsid w:val="00954094"/>
    <w:rsid w:val="0095466B"/>
    <w:rsid w:val="0095481F"/>
    <w:rsid w:val="00955028"/>
    <w:rsid w:val="00955592"/>
    <w:rsid w:val="009555BD"/>
    <w:rsid w:val="00956053"/>
    <w:rsid w:val="009564F7"/>
    <w:rsid w:val="00956C00"/>
    <w:rsid w:val="0095702D"/>
    <w:rsid w:val="0095704A"/>
    <w:rsid w:val="0095772F"/>
    <w:rsid w:val="009607E3"/>
    <w:rsid w:val="009617E5"/>
    <w:rsid w:val="00961F76"/>
    <w:rsid w:val="00962085"/>
    <w:rsid w:val="00962CC0"/>
    <w:rsid w:val="0096313A"/>
    <w:rsid w:val="0096361F"/>
    <w:rsid w:val="0096414D"/>
    <w:rsid w:val="00964768"/>
    <w:rsid w:val="0096477E"/>
    <w:rsid w:val="0096500D"/>
    <w:rsid w:val="0096515C"/>
    <w:rsid w:val="00965725"/>
    <w:rsid w:val="00965752"/>
    <w:rsid w:val="00965AF8"/>
    <w:rsid w:val="009666F9"/>
    <w:rsid w:val="00966861"/>
    <w:rsid w:val="00967418"/>
    <w:rsid w:val="0096747B"/>
    <w:rsid w:val="00967520"/>
    <w:rsid w:val="00967B00"/>
    <w:rsid w:val="0097095A"/>
    <w:rsid w:val="00970DF6"/>
    <w:rsid w:val="00970F37"/>
    <w:rsid w:val="00971236"/>
    <w:rsid w:val="00971642"/>
    <w:rsid w:val="00971C1F"/>
    <w:rsid w:val="00971F7E"/>
    <w:rsid w:val="00972804"/>
    <w:rsid w:val="00973E77"/>
    <w:rsid w:val="00974C08"/>
    <w:rsid w:val="00976BFE"/>
    <w:rsid w:val="00977250"/>
    <w:rsid w:val="009773C8"/>
    <w:rsid w:val="009777A9"/>
    <w:rsid w:val="00977C4E"/>
    <w:rsid w:val="00981725"/>
    <w:rsid w:val="00981B07"/>
    <w:rsid w:val="00982049"/>
    <w:rsid w:val="00982174"/>
    <w:rsid w:val="00982487"/>
    <w:rsid w:val="00982EC0"/>
    <w:rsid w:val="00983B5A"/>
    <w:rsid w:val="00983E58"/>
    <w:rsid w:val="0098463C"/>
    <w:rsid w:val="00984ED3"/>
    <w:rsid w:val="00985F11"/>
    <w:rsid w:val="00985F2A"/>
    <w:rsid w:val="0098638A"/>
    <w:rsid w:val="00986874"/>
    <w:rsid w:val="00986875"/>
    <w:rsid w:val="00986C16"/>
    <w:rsid w:val="0098708D"/>
    <w:rsid w:val="009873F7"/>
    <w:rsid w:val="009902F8"/>
    <w:rsid w:val="00990444"/>
    <w:rsid w:val="00990750"/>
    <w:rsid w:val="00990995"/>
    <w:rsid w:val="009910B2"/>
    <w:rsid w:val="0099114F"/>
    <w:rsid w:val="0099141D"/>
    <w:rsid w:val="0099223B"/>
    <w:rsid w:val="00992611"/>
    <w:rsid w:val="00992F86"/>
    <w:rsid w:val="0099334B"/>
    <w:rsid w:val="0099341B"/>
    <w:rsid w:val="00994013"/>
    <w:rsid w:val="00994624"/>
    <w:rsid w:val="00995031"/>
    <w:rsid w:val="009953A9"/>
    <w:rsid w:val="0099540A"/>
    <w:rsid w:val="00995540"/>
    <w:rsid w:val="00995B2A"/>
    <w:rsid w:val="00995B4D"/>
    <w:rsid w:val="0099687D"/>
    <w:rsid w:val="00996BD8"/>
    <w:rsid w:val="00997387"/>
    <w:rsid w:val="00997ED1"/>
    <w:rsid w:val="009A08AE"/>
    <w:rsid w:val="009A0B46"/>
    <w:rsid w:val="009A0D55"/>
    <w:rsid w:val="009A11EC"/>
    <w:rsid w:val="009A1B4B"/>
    <w:rsid w:val="009A1C11"/>
    <w:rsid w:val="009A273B"/>
    <w:rsid w:val="009A489F"/>
    <w:rsid w:val="009A48F5"/>
    <w:rsid w:val="009A5B1B"/>
    <w:rsid w:val="009A5FEA"/>
    <w:rsid w:val="009A749B"/>
    <w:rsid w:val="009A75A3"/>
    <w:rsid w:val="009A7BB5"/>
    <w:rsid w:val="009B0BFC"/>
    <w:rsid w:val="009B1291"/>
    <w:rsid w:val="009B17C9"/>
    <w:rsid w:val="009B1DE0"/>
    <w:rsid w:val="009B2877"/>
    <w:rsid w:val="009B28D3"/>
    <w:rsid w:val="009B295D"/>
    <w:rsid w:val="009B4A47"/>
    <w:rsid w:val="009B4F3C"/>
    <w:rsid w:val="009B5CCE"/>
    <w:rsid w:val="009B5D0A"/>
    <w:rsid w:val="009B61E6"/>
    <w:rsid w:val="009B6B9F"/>
    <w:rsid w:val="009B7AED"/>
    <w:rsid w:val="009C035E"/>
    <w:rsid w:val="009C137B"/>
    <w:rsid w:val="009C149B"/>
    <w:rsid w:val="009C23F9"/>
    <w:rsid w:val="009C2579"/>
    <w:rsid w:val="009C2884"/>
    <w:rsid w:val="009C29AD"/>
    <w:rsid w:val="009C2D4C"/>
    <w:rsid w:val="009C3671"/>
    <w:rsid w:val="009C3DDD"/>
    <w:rsid w:val="009C4BB4"/>
    <w:rsid w:val="009C4BF2"/>
    <w:rsid w:val="009C4CCC"/>
    <w:rsid w:val="009C6584"/>
    <w:rsid w:val="009D0597"/>
    <w:rsid w:val="009D0BB1"/>
    <w:rsid w:val="009D17A0"/>
    <w:rsid w:val="009D1BAF"/>
    <w:rsid w:val="009D1C3C"/>
    <w:rsid w:val="009D2B80"/>
    <w:rsid w:val="009D3209"/>
    <w:rsid w:val="009D33E8"/>
    <w:rsid w:val="009D4336"/>
    <w:rsid w:val="009D49D7"/>
    <w:rsid w:val="009D4AB4"/>
    <w:rsid w:val="009D4FC7"/>
    <w:rsid w:val="009D5758"/>
    <w:rsid w:val="009D6003"/>
    <w:rsid w:val="009D6312"/>
    <w:rsid w:val="009D724D"/>
    <w:rsid w:val="009D7904"/>
    <w:rsid w:val="009E05C4"/>
    <w:rsid w:val="009E1AB4"/>
    <w:rsid w:val="009E1FF4"/>
    <w:rsid w:val="009E20F1"/>
    <w:rsid w:val="009E2369"/>
    <w:rsid w:val="009E23B9"/>
    <w:rsid w:val="009E26F6"/>
    <w:rsid w:val="009E363B"/>
    <w:rsid w:val="009E4B03"/>
    <w:rsid w:val="009E5378"/>
    <w:rsid w:val="009E5922"/>
    <w:rsid w:val="009E5F0B"/>
    <w:rsid w:val="009E731C"/>
    <w:rsid w:val="009E75AD"/>
    <w:rsid w:val="009E77D8"/>
    <w:rsid w:val="009F0A52"/>
    <w:rsid w:val="009F1A9D"/>
    <w:rsid w:val="009F1E95"/>
    <w:rsid w:val="009F2333"/>
    <w:rsid w:val="009F2701"/>
    <w:rsid w:val="009F2D65"/>
    <w:rsid w:val="009F2E4B"/>
    <w:rsid w:val="009F3477"/>
    <w:rsid w:val="009F3FA1"/>
    <w:rsid w:val="009F41B5"/>
    <w:rsid w:val="009F538E"/>
    <w:rsid w:val="009F5A61"/>
    <w:rsid w:val="009F6579"/>
    <w:rsid w:val="009F67AC"/>
    <w:rsid w:val="009F723D"/>
    <w:rsid w:val="009F7824"/>
    <w:rsid w:val="00A00006"/>
    <w:rsid w:val="00A001D1"/>
    <w:rsid w:val="00A02053"/>
    <w:rsid w:val="00A02623"/>
    <w:rsid w:val="00A0344C"/>
    <w:rsid w:val="00A039C5"/>
    <w:rsid w:val="00A04A7E"/>
    <w:rsid w:val="00A04E53"/>
    <w:rsid w:val="00A050C4"/>
    <w:rsid w:val="00A05CCA"/>
    <w:rsid w:val="00A05F49"/>
    <w:rsid w:val="00A05FF3"/>
    <w:rsid w:val="00A06201"/>
    <w:rsid w:val="00A0636A"/>
    <w:rsid w:val="00A06A14"/>
    <w:rsid w:val="00A06DC7"/>
    <w:rsid w:val="00A07843"/>
    <w:rsid w:val="00A07FE1"/>
    <w:rsid w:val="00A10F37"/>
    <w:rsid w:val="00A11969"/>
    <w:rsid w:val="00A11C48"/>
    <w:rsid w:val="00A12753"/>
    <w:rsid w:val="00A12844"/>
    <w:rsid w:val="00A1289F"/>
    <w:rsid w:val="00A129CE"/>
    <w:rsid w:val="00A12DAD"/>
    <w:rsid w:val="00A13336"/>
    <w:rsid w:val="00A13CEE"/>
    <w:rsid w:val="00A146D9"/>
    <w:rsid w:val="00A20237"/>
    <w:rsid w:val="00A203F5"/>
    <w:rsid w:val="00A2055D"/>
    <w:rsid w:val="00A2182C"/>
    <w:rsid w:val="00A2266E"/>
    <w:rsid w:val="00A22E4D"/>
    <w:rsid w:val="00A22F37"/>
    <w:rsid w:val="00A2331D"/>
    <w:rsid w:val="00A2332E"/>
    <w:rsid w:val="00A234D5"/>
    <w:rsid w:val="00A23953"/>
    <w:rsid w:val="00A23AB1"/>
    <w:rsid w:val="00A23BD0"/>
    <w:rsid w:val="00A23F80"/>
    <w:rsid w:val="00A24F7A"/>
    <w:rsid w:val="00A266B6"/>
    <w:rsid w:val="00A26918"/>
    <w:rsid w:val="00A277E9"/>
    <w:rsid w:val="00A27954"/>
    <w:rsid w:val="00A27FBB"/>
    <w:rsid w:val="00A300C5"/>
    <w:rsid w:val="00A300EB"/>
    <w:rsid w:val="00A32D7F"/>
    <w:rsid w:val="00A33C32"/>
    <w:rsid w:val="00A351FF"/>
    <w:rsid w:val="00A3533E"/>
    <w:rsid w:val="00A35AFA"/>
    <w:rsid w:val="00A35C39"/>
    <w:rsid w:val="00A368D0"/>
    <w:rsid w:val="00A370D8"/>
    <w:rsid w:val="00A37ADA"/>
    <w:rsid w:val="00A40411"/>
    <w:rsid w:val="00A40E59"/>
    <w:rsid w:val="00A41626"/>
    <w:rsid w:val="00A43DA6"/>
    <w:rsid w:val="00A443DA"/>
    <w:rsid w:val="00A44A71"/>
    <w:rsid w:val="00A44E46"/>
    <w:rsid w:val="00A45202"/>
    <w:rsid w:val="00A4550C"/>
    <w:rsid w:val="00A45A7A"/>
    <w:rsid w:val="00A45DF1"/>
    <w:rsid w:val="00A464F9"/>
    <w:rsid w:val="00A47258"/>
    <w:rsid w:val="00A473EA"/>
    <w:rsid w:val="00A473EB"/>
    <w:rsid w:val="00A479D4"/>
    <w:rsid w:val="00A47B22"/>
    <w:rsid w:val="00A5014E"/>
    <w:rsid w:val="00A50520"/>
    <w:rsid w:val="00A50D69"/>
    <w:rsid w:val="00A51AC1"/>
    <w:rsid w:val="00A51F48"/>
    <w:rsid w:val="00A5240B"/>
    <w:rsid w:val="00A526FE"/>
    <w:rsid w:val="00A5289E"/>
    <w:rsid w:val="00A52B16"/>
    <w:rsid w:val="00A53100"/>
    <w:rsid w:val="00A53C13"/>
    <w:rsid w:val="00A54144"/>
    <w:rsid w:val="00A543B1"/>
    <w:rsid w:val="00A54AAA"/>
    <w:rsid w:val="00A55D6A"/>
    <w:rsid w:val="00A5693E"/>
    <w:rsid w:val="00A57891"/>
    <w:rsid w:val="00A57B57"/>
    <w:rsid w:val="00A57FB7"/>
    <w:rsid w:val="00A60D02"/>
    <w:rsid w:val="00A6124F"/>
    <w:rsid w:val="00A61E43"/>
    <w:rsid w:val="00A61FE0"/>
    <w:rsid w:val="00A62474"/>
    <w:rsid w:val="00A62598"/>
    <w:rsid w:val="00A63DAD"/>
    <w:rsid w:val="00A64C2C"/>
    <w:rsid w:val="00A657C7"/>
    <w:rsid w:val="00A6584E"/>
    <w:rsid w:val="00A661FA"/>
    <w:rsid w:val="00A6620A"/>
    <w:rsid w:val="00A6632D"/>
    <w:rsid w:val="00A66F11"/>
    <w:rsid w:val="00A71A6D"/>
    <w:rsid w:val="00A723AC"/>
    <w:rsid w:val="00A72CFD"/>
    <w:rsid w:val="00A735C2"/>
    <w:rsid w:val="00A73754"/>
    <w:rsid w:val="00A74635"/>
    <w:rsid w:val="00A7487D"/>
    <w:rsid w:val="00A76922"/>
    <w:rsid w:val="00A76F20"/>
    <w:rsid w:val="00A76F51"/>
    <w:rsid w:val="00A77365"/>
    <w:rsid w:val="00A774F8"/>
    <w:rsid w:val="00A77864"/>
    <w:rsid w:val="00A77C32"/>
    <w:rsid w:val="00A80009"/>
    <w:rsid w:val="00A8019B"/>
    <w:rsid w:val="00A801A7"/>
    <w:rsid w:val="00A803E7"/>
    <w:rsid w:val="00A80679"/>
    <w:rsid w:val="00A8118E"/>
    <w:rsid w:val="00A81CCD"/>
    <w:rsid w:val="00A81FED"/>
    <w:rsid w:val="00A8212B"/>
    <w:rsid w:val="00A82259"/>
    <w:rsid w:val="00A8293E"/>
    <w:rsid w:val="00A82986"/>
    <w:rsid w:val="00A82F09"/>
    <w:rsid w:val="00A833F2"/>
    <w:rsid w:val="00A8420D"/>
    <w:rsid w:val="00A843E6"/>
    <w:rsid w:val="00A84414"/>
    <w:rsid w:val="00A8448E"/>
    <w:rsid w:val="00A8458F"/>
    <w:rsid w:val="00A848DF"/>
    <w:rsid w:val="00A85215"/>
    <w:rsid w:val="00A85D66"/>
    <w:rsid w:val="00A85DCF"/>
    <w:rsid w:val="00A8694E"/>
    <w:rsid w:val="00A86DB0"/>
    <w:rsid w:val="00A8719C"/>
    <w:rsid w:val="00A87FC8"/>
    <w:rsid w:val="00A900A9"/>
    <w:rsid w:val="00A90840"/>
    <w:rsid w:val="00A915FC"/>
    <w:rsid w:val="00A91704"/>
    <w:rsid w:val="00A938D4"/>
    <w:rsid w:val="00A94201"/>
    <w:rsid w:val="00A94292"/>
    <w:rsid w:val="00A950BA"/>
    <w:rsid w:val="00A954CF"/>
    <w:rsid w:val="00A954E4"/>
    <w:rsid w:val="00A95770"/>
    <w:rsid w:val="00A9662E"/>
    <w:rsid w:val="00A9687A"/>
    <w:rsid w:val="00A97042"/>
    <w:rsid w:val="00A97606"/>
    <w:rsid w:val="00AA0BDB"/>
    <w:rsid w:val="00AA12C1"/>
    <w:rsid w:val="00AA1432"/>
    <w:rsid w:val="00AA2DBC"/>
    <w:rsid w:val="00AA2EE0"/>
    <w:rsid w:val="00AA368A"/>
    <w:rsid w:val="00AA4B11"/>
    <w:rsid w:val="00AA590E"/>
    <w:rsid w:val="00AA5D52"/>
    <w:rsid w:val="00AA5D7A"/>
    <w:rsid w:val="00AA603C"/>
    <w:rsid w:val="00AA6145"/>
    <w:rsid w:val="00AA6574"/>
    <w:rsid w:val="00AA6996"/>
    <w:rsid w:val="00AA7A58"/>
    <w:rsid w:val="00AA7AEA"/>
    <w:rsid w:val="00AB08C0"/>
    <w:rsid w:val="00AB11EA"/>
    <w:rsid w:val="00AB1EFC"/>
    <w:rsid w:val="00AB2D88"/>
    <w:rsid w:val="00AB442C"/>
    <w:rsid w:val="00AB4AB3"/>
    <w:rsid w:val="00AB552F"/>
    <w:rsid w:val="00AB5790"/>
    <w:rsid w:val="00AB5B7A"/>
    <w:rsid w:val="00AB6786"/>
    <w:rsid w:val="00AB6CB5"/>
    <w:rsid w:val="00AB71F4"/>
    <w:rsid w:val="00AB7C7F"/>
    <w:rsid w:val="00AC02AF"/>
    <w:rsid w:val="00AC0AE5"/>
    <w:rsid w:val="00AC18EC"/>
    <w:rsid w:val="00AC23DD"/>
    <w:rsid w:val="00AC2916"/>
    <w:rsid w:val="00AC35E5"/>
    <w:rsid w:val="00AC3834"/>
    <w:rsid w:val="00AC40F1"/>
    <w:rsid w:val="00AC67F6"/>
    <w:rsid w:val="00AC7361"/>
    <w:rsid w:val="00AC7AFA"/>
    <w:rsid w:val="00AC7F7D"/>
    <w:rsid w:val="00AD029D"/>
    <w:rsid w:val="00AD110B"/>
    <w:rsid w:val="00AD226E"/>
    <w:rsid w:val="00AD2DBB"/>
    <w:rsid w:val="00AD3390"/>
    <w:rsid w:val="00AD3BF4"/>
    <w:rsid w:val="00AD3E2E"/>
    <w:rsid w:val="00AD45D7"/>
    <w:rsid w:val="00AD47FA"/>
    <w:rsid w:val="00AD52B7"/>
    <w:rsid w:val="00AD6A29"/>
    <w:rsid w:val="00AD6FB5"/>
    <w:rsid w:val="00AD72DF"/>
    <w:rsid w:val="00AE08E6"/>
    <w:rsid w:val="00AE135C"/>
    <w:rsid w:val="00AE28F3"/>
    <w:rsid w:val="00AE2A78"/>
    <w:rsid w:val="00AE2D19"/>
    <w:rsid w:val="00AE3952"/>
    <w:rsid w:val="00AE445B"/>
    <w:rsid w:val="00AE464C"/>
    <w:rsid w:val="00AE5C00"/>
    <w:rsid w:val="00AE6062"/>
    <w:rsid w:val="00AE61D1"/>
    <w:rsid w:val="00AE67F3"/>
    <w:rsid w:val="00AE6CEF"/>
    <w:rsid w:val="00AE70F7"/>
    <w:rsid w:val="00AF0627"/>
    <w:rsid w:val="00AF0848"/>
    <w:rsid w:val="00AF0C08"/>
    <w:rsid w:val="00AF18D2"/>
    <w:rsid w:val="00AF2887"/>
    <w:rsid w:val="00AF3292"/>
    <w:rsid w:val="00AF3A1A"/>
    <w:rsid w:val="00AF3BB6"/>
    <w:rsid w:val="00AF3D7E"/>
    <w:rsid w:val="00AF6122"/>
    <w:rsid w:val="00AF632E"/>
    <w:rsid w:val="00AF6D9C"/>
    <w:rsid w:val="00AF7058"/>
    <w:rsid w:val="00AF77E6"/>
    <w:rsid w:val="00B002AF"/>
    <w:rsid w:val="00B00338"/>
    <w:rsid w:val="00B00EAA"/>
    <w:rsid w:val="00B01451"/>
    <w:rsid w:val="00B0145E"/>
    <w:rsid w:val="00B02B25"/>
    <w:rsid w:val="00B03A62"/>
    <w:rsid w:val="00B03ABA"/>
    <w:rsid w:val="00B03C6C"/>
    <w:rsid w:val="00B03E6C"/>
    <w:rsid w:val="00B04B61"/>
    <w:rsid w:val="00B04CD0"/>
    <w:rsid w:val="00B0544F"/>
    <w:rsid w:val="00B05C62"/>
    <w:rsid w:val="00B06B72"/>
    <w:rsid w:val="00B072CF"/>
    <w:rsid w:val="00B07366"/>
    <w:rsid w:val="00B07E72"/>
    <w:rsid w:val="00B10D6F"/>
    <w:rsid w:val="00B1164F"/>
    <w:rsid w:val="00B11E47"/>
    <w:rsid w:val="00B138F9"/>
    <w:rsid w:val="00B14182"/>
    <w:rsid w:val="00B1675D"/>
    <w:rsid w:val="00B21190"/>
    <w:rsid w:val="00B213A0"/>
    <w:rsid w:val="00B21915"/>
    <w:rsid w:val="00B21E17"/>
    <w:rsid w:val="00B234E6"/>
    <w:rsid w:val="00B237A8"/>
    <w:rsid w:val="00B23943"/>
    <w:rsid w:val="00B23EFC"/>
    <w:rsid w:val="00B247F6"/>
    <w:rsid w:val="00B24DE1"/>
    <w:rsid w:val="00B2625C"/>
    <w:rsid w:val="00B2659E"/>
    <w:rsid w:val="00B30C05"/>
    <w:rsid w:val="00B30DF4"/>
    <w:rsid w:val="00B311BD"/>
    <w:rsid w:val="00B3194C"/>
    <w:rsid w:val="00B31D19"/>
    <w:rsid w:val="00B326CF"/>
    <w:rsid w:val="00B32CD2"/>
    <w:rsid w:val="00B33D20"/>
    <w:rsid w:val="00B34314"/>
    <w:rsid w:val="00B34343"/>
    <w:rsid w:val="00B35994"/>
    <w:rsid w:val="00B3648C"/>
    <w:rsid w:val="00B368C5"/>
    <w:rsid w:val="00B369ED"/>
    <w:rsid w:val="00B370CD"/>
    <w:rsid w:val="00B37A56"/>
    <w:rsid w:val="00B37D5D"/>
    <w:rsid w:val="00B40D00"/>
    <w:rsid w:val="00B40EAF"/>
    <w:rsid w:val="00B41145"/>
    <w:rsid w:val="00B41489"/>
    <w:rsid w:val="00B429C8"/>
    <w:rsid w:val="00B4312B"/>
    <w:rsid w:val="00B43711"/>
    <w:rsid w:val="00B439DC"/>
    <w:rsid w:val="00B43EB6"/>
    <w:rsid w:val="00B44315"/>
    <w:rsid w:val="00B44374"/>
    <w:rsid w:val="00B4565A"/>
    <w:rsid w:val="00B45BFD"/>
    <w:rsid w:val="00B4731C"/>
    <w:rsid w:val="00B478B4"/>
    <w:rsid w:val="00B50CE7"/>
    <w:rsid w:val="00B5153E"/>
    <w:rsid w:val="00B51729"/>
    <w:rsid w:val="00B52356"/>
    <w:rsid w:val="00B52AB0"/>
    <w:rsid w:val="00B5319D"/>
    <w:rsid w:val="00B5367F"/>
    <w:rsid w:val="00B53CF5"/>
    <w:rsid w:val="00B54E92"/>
    <w:rsid w:val="00B56173"/>
    <w:rsid w:val="00B56512"/>
    <w:rsid w:val="00B5685B"/>
    <w:rsid w:val="00B57007"/>
    <w:rsid w:val="00B573AB"/>
    <w:rsid w:val="00B57912"/>
    <w:rsid w:val="00B57DA0"/>
    <w:rsid w:val="00B57ED0"/>
    <w:rsid w:val="00B604A1"/>
    <w:rsid w:val="00B610B2"/>
    <w:rsid w:val="00B618B5"/>
    <w:rsid w:val="00B62542"/>
    <w:rsid w:val="00B629B9"/>
    <w:rsid w:val="00B63442"/>
    <w:rsid w:val="00B6370B"/>
    <w:rsid w:val="00B63CB8"/>
    <w:rsid w:val="00B64EFC"/>
    <w:rsid w:val="00B653CE"/>
    <w:rsid w:val="00B65D86"/>
    <w:rsid w:val="00B66267"/>
    <w:rsid w:val="00B664B9"/>
    <w:rsid w:val="00B672CB"/>
    <w:rsid w:val="00B675CC"/>
    <w:rsid w:val="00B67941"/>
    <w:rsid w:val="00B67CC8"/>
    <w:rsid w:val="00B7010A"/>
    <w:rsid w:val="00B71289"/>
    <w:rsid w:val="00B71457"/>
    <w:rsid w:val="00B7295F"/>
    <w:rsid w:val="00B72CBC"/>
    <w:rsid w:val="00B73282"/>
    <w:rsid w:val="00B73EEF"/>
    <w:rsid w:val="00B741BB"/>
    <w:rsid w:val="00B7477B"/>
    <w:rsid w:val="00B75216"/>
    <w:rsid w:val="00B75235"/>
    <w:rsid w:val="00B7565C"/>
    <w:rsid w:val="00B758A9"/>
    <w:rsid w:val="00B75E9D"/>
    <w:rsid w:val="00B76269"/>
    <w:rsid w:val="00B76458"/>
    <w:rsid w:val="00B76A49"/>
    <w:rsid w:val="00B76AA3"/>
    <w:rsid w:val="00B76AB2"/>
    <w:rsid w:val="00B77329"/>
    <w:rsid w:val="00B77989"/>
    <w:rsid w:val="00B80257"/>
    <w:rsid w:val="00B805F9"/>
    <w:rsid w:val="00B807A4"/>
    <w:rsid w:val="00B80D09"/>
    <w:rsid w:val="00B81536"/>
    <w:rsid w:val="00B83D59"/>
    <w:rsid w:val="00B841EE"/>
    <w:rsid w:val="00B84E06"/>
    <w:rsid w:val="00B84FA2"/>
    <w:rsid w:val="00B85DD5"/>
    <w:rsid w:val="00B85E4C"/>
    <w:rsid w:val="00B86C67"/>
    <w:rsid w:val="00B87DA7"/>
    <w:rsid w:val="00B87F79"/>
    <w:rsid w:val="00B907A1"/>
    <w:rsid w:val="00B91013"/>
    <w:rsid w:val="00B92DC6"/>
    <w:rsid w:val="00B941B4"/>
    <w:rsid w:val="00B9434D"/>
    <w:rsid w:val="00B9508C"/>
    <w:rsid w:val="00B95244"/>
    <w:rsid w:val="00B958AF"/>
    <w:rsid w:val="00B960CF"/>
    <w:rsid w:val="00B96982"/>
    <w:rsid w:val="00B96BEE"/>
    <w:rsid w:val="00B97952"/>
    <w:rsid w:val="00BA113C"/>
    <w:rsid w:val="00BA1F5D"/>
    <w:rsid w:val="00BA2569"/>
    <w:rsid w:val="00BA2E29"/>
    <w:rsid w:val="00BA3374"/>
    <w:rsid w:val="00BA6ADC"/>
    <w:rsid w:val="00BA6C2F"/>
    <w:rsid w:val="00BA6C3F"/>
    <w:rsid w:val="00BA7138"/>
    <w:rsid w:val="00BA762D"/>
    <w:rsid w:val="00BB1E78"/>
    <w:rsid w:val="00BB1FF4"/>
    <w:rsid w:val="00BB204A"/>
    <w:rsid w:val="00BB2208"/>
    <w:rsid w:val="00BB251F"/>
    <w:rsid w:val="00BB3235"/>
    <w:rsid w:val="00BB354E"/>
    <w:rsid w:val="00BB565A"/>
    <w:rsid w:val="00BB6747"/>
    <w:rsid w:val="00BB7579"/>
    <w:rsid w:val="00BC00F3"/>
    <w:rsid w:val="00BC11CE"/>
    <w:rsid w:val="00BC128B"/>
    <w:rsid w:val="00BC1500"/>
    <w:rsid w:val="00BC2167"/>
    <w:rsid w:val="00BC2186"/>
    <w:rsid w:val="00BC2250"/>
    <w:rsid w:val="00BC2577"/>
    <w:rsid w:val="00BC3778"/>
    <w:rsid w:val="00BC3C9E"/>
    <w:rsid w:val="00BC3DD4"/>
    <w:rsid w:val="00BC3EAB"/>
    <w:rsid w:val="00BC4806"/>
    <w:rsid w:val="00BC594F"/>
    <w:rsid w:val="00BC6EED"/>
    <w:rsid w:val="00BC7272"/>
    <w:rsid w:val="00BC7CEF"/>
    <w:rsid w:val="00BD04BA"/>
    <w:rsid w:val="00BD058E"/>
    <w:rsid w:val="00BD095E"/>
    <w:rsid w:val="00BD097B"/>
    <w:rsid w:val="00BD0D59"/>
    <w:rsid w:val="00BD1106"/>
    <w:rsid w:val="00BD2146"/>
    <w:rsid w:val="00BD21F7"/>
    <w:rsid w:val="00BD3624"/>
    <w:rsid w:val="00BD36E7"/>
    <w:rsid w:val="00BD3EE9"/>
    <w:rsid w:val="00BD4576"/>
    <w:rsid w:val="00BD4D59"/>
    <w:rsid w:val="00BD58E4"/>
    <w:rsid w:val="00BD5A30"/>
    <w:rsid w:val="00BD5C67"/>
    <w:rsid w:val="00BD6DB9"/>
    <w:rsid w:val="00BD6FD6"/>
    <w:rsid w:val="00BD7BA7"/>
    <w:rsid w:val="00BE132F"/>
    <w:rsid w:val="00BE245E"/>
    <w:rsid w:val="00BE261A"/>
    <w:rsid w:val="00BE2D4A"/>
    <w:rsid w:val="00BE37DF"/>
    <w:rsid w:val="00BE3E8F"/>
    <w:rsid w:val="00BE3F29"/>
    <w:rsid w:val="00BE5DC5"/>
    <w:rsid w:val="00BE6B17"/>
    <w:rsid w:val="00BE6DDA"/>
    <w:rsid w:val="00BE6EDA"/>
    <w:rsid w:val="00BE72E8"/>
    <w:rsid w:val="00BE738F"/>
    <w:rsid w:val="00BE7CD9"/>
    <w:rsid w:val="00BE7FF6"/>
    <w:rsid w:val="00BF00A5"/>
    <w:rsid w:val="00BF0B98"/>
    <w:rsid w:val="00BF11BC"/>
    <w:rsid w:val="00BF161D"/>
    <w:rsid w:val="00BF2D33"/>
    <w:rsid w:val="00BF3C49"/>
    <w:rsid w:val="00BF40C4"/>
    <w:rsid w:val="00BF535A"/>
    <w:rsid w:val="00BF54AC"/>
    <w:rsid w:val="00BF567B"/>
    <w:rsid w:val="00BF671E"/>
    <w:rsid w:val="00C0351F"/>
    <w:rsid w:val="00C03AB3"/>
    <w:rsid w:val="00C0474C"/>
    <w:rsid w:val="00C056B4"/>
    <w:rsid w:val="00C05AB3"/>
    <w:rsid w:val="00C0605F"/>
    <w:rsid w:val="00C06E38"/>
    <w:rsid w:val="00C06E45"/>
    <w:rsid w:val="00C107A2"/>
    <w:rsid w:val="00C12070"/>
    <w:rsid w:val="00C12118"/>
    <w:rsid w:val="00C12DBA"/>
    <w:rsid w:val="00C1325A"/>
    <w:rsid w:val="00C13283"/>
    <w:rsid w:val="00C14A42"/>
    <w:rsid w:val="00C1590E"/>
    <w:rsid w:val="00C176C2"/>
    <w:rsid w:val="00C201F2"/>
    <w:rsid w:val="00C21B51"/>
    <w:rsid w:val="00C21C4B"/>
    <w:rsid w:val="00C21EA0"/>
    <w:rsid w:val="00C21ED7"/>
    <w:rsid w:val="00C22319"/>
    <w:rsid w:val="00C228B8"/>
    <w:rsid w:val="00C22D52"/>
    <w:rsid w:val="00C23F78"/>
    <w:rsid w:val="00C24457"/>
    <w:rsid w:val="00C24988"/>
    <w:rsid w:val="00C258E1"/>
    <w:rsid w:val="00C26050"/>
    <w:rsid w:val="00C26C89"/>
    <w:rsid w:val="00C2728B"/>
    <w:rsid w:val="00C2774E"/>
    <w:rsid w:val="00C27D8C"/>
    <w:rsid w:val="00C308A7"/>
    <w:rsid w:val="00C3197A"/>
    <w:rsid w:val="00C32758"/>
    <w:rsid w:val="00C3286A"/>
    <w:rsid w:val="00C328EE"/>
    <w:rsid w:val="00C32F81"/>
    <w:rsid w:val="00C33619"/>
    <w:rsid w:val="00C345EC"/>
    <w:rsid w:val="00C34B9A"/>
    <w:rsid w:val="00C34D30"/>
    <w:rsid w:val="00C354EB"/>
    <w:rsid w:val="00C35C1F"/>
    <w:rsid w:val="00C365A4"/>
    <w:rsid w:val="00C36799"/>
    <w:rsid w:val="00C36841"/>
    <w:rsid w:val="00C36A2E"/>
    <w:rsid w:val="00C37768"/>
    <w:rsid w:val="00C37C23"/>
    <w:rsid w:val="00C40E48"/>
    <w:rsid w:val="00C41052"/>
    <w:rsid w:val="00C417F0"/>
    <w:rsid w:val="00C41859"/>
    <w:rsid w:val="00C41A04"/>
    <w:rsid w:val="00C41AD6"/>
    <w:rsid w:val="00C42CBE"/>
    <w:rsid w:val="00C43C2D"/>
    <w:rsid w:val="00C44AB7"/>
    <w:rsid w:val="00C454A3"/>
    <w:rsid w:val="00C45742"/>
    <w:rsid w:val="00C45A02"/>
    <w:rsid w:val="00C45D33"/>
    <w:rsid w:val="00C46738"/>
    <w:rsid w:val="00C467FA"/>
    <w:rsid w:val="00C46B4B"/>
    <w:rsid w:val="00C47C65"/>
    <w:rsid w:val="00C5028F"/>
    <w:rsid w:val="00C50D19"/>
    <w:rsid w:val="00C52013"/>
    <w:rsid w:val="00C53A75"/>
    <w:rsid w:val="00C54646"/>
    <w:rsid w:val="00C5469D"/>
    <w:rsid w:val="00C55053"/>
    <w:rsid w:val="00C5548D"/>
    <w:rsid w:val="00C55C6E"/>
    <w:rsid w:val="00C55FE2"/>
    <w:rsid w:val="00C56439"/>
    <w:rsid w:val="00C5760C"/>
    <w:rsid w:val="00C579AB"/>
    <w:rsid w:val="00C57A8D"/>
    <w:rsid w:val="00C60406"/>
    <w:rsid w:val="00C60AEE"/>
    <w:rsid w:val="00C60D39"/>
    <w:rsid w:val="00C629B3"/>
    <w:rsid w:val="00C6325A"/>
    <w:rsid w:val="00C6367C"/>
    <w:rsid w:val="00C645F2"/>
    <w:rsid w:val="00C65699"/>
    <w:rsid w:val="00C65FC0"/>
    <w:rsid w:val="00C660B1"/>
    <w:rsid w:val="00C668E4"/>
    <w:rsid w:val="00C66928"/>
    <w:rsid w:val="00C66A16"/>
    <w:rsid w:val="00C66FBB"/>
    <w:rsid w:val="00C6773E"/>
    <w:rsid w:val="00C67A8A"/>
    <w:rsid w:val="00C67ACA"/>
    <w:rsid w:val="00C702D5"/>
    <w:rsid w:val="00C70856"/>
    <w:rsid w:val="00C711EC"/>
    <w:rsid w:val="00C71C80"/>
    <w:rsid w:val="00C72134"/>
    <w:rsid w:val="00C73576"/>
    <w:rsid w:val="00C73DC9"/>
    <w:rsid w:val="00C73F09"/>
    <w:rsid w:val="00C7527E"/>
    <w:rsid w:val="00C7559F"/>
    <w:rsid w:val="00C765F7"/>
    <w:rsid w:val="00C76F05"/>
    <w:rsid w:val="00C77D8C"/>
    <w:rsid w:val="00C80011"/>
    <w:rsid w:val="00C813A9"/>
    <w:rsid w:val="00C819F5"/>
    <w:rsid w:val="00C81B34"/>
    <w:rsid w:val="00C835FF"/>
    <w:rsid w:val="00C8394B"/>
    <w:rsid w:val="00C83C2C"/>
    <w:rsid w:val="00C841B3"/>
    <w:rsid w:val="00C8531D"/>
    <w:rsid w:val="00C85C2D"/>
    <w:rsid w:val="00C86630"/>
    <w:rsid w:val="00C871D9"/>
    <w:rsid w:val="00C87363"/>
    <w:rsid w:val="00C875D2"/>
    <w:rsid w:val="00C879AC"/>
    <w:rsid w:val="00C87CFA"/>
    <w:rsid w:val="00C91AD8"/>
    <w:rsid w:val="00C91D8B"/>
    <w:rsid w:val="00C947E8"/>
    <w:rsid w:val="00C94A50"/>
    <w:rsid w:val="00C94E49"/>
    <w:rsid w:val="00C9504F"/>
    <w:rsid w:val="00C9509C"/>
    <w:rsid w:val="00C9528D"/>
    <w:rsid w:val="00C9597C"/>
    <w:rsid w:val="00C95981"/>
    <w:rsid w:val="00C95D4C"/>
    <w:rsid w:val="00C95DAF"/>
    <w:rsid w:val="00C961CD"/>
    <w:rsid w:val="00C9670F"/>
    <w:rsid w:val="00C97203"/>
    <w:rsid w:val="00CA0AA3"/>
    <w:rsid w:val="00CA14A2"/>
    <w:rsid w:val="00CA15FE"/>
    <w:rsid w:val="00CA2763"/>
    <w:rsid w:val="00CA377A"/>
    <w:rsid w:val="00CA3EBB"/>
    <w:rsid w:val="00CA402E"/>
    <w:rsid w:val="00CA482F"/>
    <w:rsid w:val="00CA5187"/>
    <w:rsid w:val="00CA5AF1"/>
    <w:rsid w:val="00CA5B36"/>
    <w:rsid w:val="00CA5ED1"/>
    <w:rsid w:val="00CA5EF2"/>
    <w:rsid w:val="00CA6B5C"/>
    <w:rsid w:val="00CA73DF"/>
    <w:rsid w:val="00CA7E45"/>
    <w:rsid w:val="00CB0A8A"/>
    <w:rsid w:val="00CB1158"/>
    <w:rsid w:val="00CB1920"/>
    <w:rsid w:val="00CB19C9"/>
    <w:rsid w:val="00CB2AA6"/>
    <w:rsid w:val="00CB2D32"/>
    <w:rsid w:val="00CB357A"/>
    <w:rsid w:val="00CB36E2"/>
    <w:rsid w:val="00CB3F4D"/>
    <w:rsid w:val="00CB43AF"/>
    <w:rsid w:val="00CB5FC6"/>
    <w:rsid w:val="00CB652C"/>
    <w:rsid w:val="00CB679D"/>
    <w:rsid w:val="00CB712F"/>
    <w:rsid w:val="00CB79BA"/>
    <w:rsid w:val="00CB7E80"/>
    <w:rsid w:val="00CC0383"/>
    <w:rsid w:val="00CC0578"/>
    <w:rsid w:val="00CC058D"/>
    <w:rsid w:val="00CC0734"/>
    <w:rsid w:val="00CC2E77"/>
    <w:rsid w:val="00CC3417"/>
    <w:rsid w:val="00CC3686"/>
    <w:rsid w:val="00CC36B2"/>
    <w:rsid w:val="00CC3D41"/>
    <w:rsid w:val="00CC4C60"/>
    <w:rsid w:val="00CC4F4C"/>
    <w:rsid w:val="00CC51C5"/>
    <w:rsid w:val="00CC53ED"/>
    <w:rsid w:val="00CC6E25"/>
    <w:rsid w:val="00CC7CE0"/>
    <w:rsid w:val="00CD06E4"/>
    <w:rsid w:val="00CD2163"/>
    <w:rsid w:val="00CD2935"/>
    <w:rsid w:val="00CD2DF0"/>
    <w:rsid w:val="00CD32BE"/>
    <w:rsid w:val="00CD4102"/>
    <w:rsid w:val="00CD446D"/>
    <w:rsid w:val="00CD497F"/>
    <w:rsid w:val="00CD4FDC"/>
    <w:rsid w:val="00CD6014"/>
    <w:rsid w:val="00CD7100"/>
    <w:rsid w:val="00CD72B1"/>
    <w:rsid w:val="00CD7340"/>
    <w:rsid w:val="00CE0CAD"/>
    <w:rsid w:val="00CE0D2D"/>
    <w:rsid w:val="00CE107D"/>
    <w:rsid w:val="00CE122A"/>
    <w:rsid w:val="00CE181D"/>
    <w:rsid w:val="00CE2A3A"/>
    <w:rsid w:val="00CE2FCE"/>
    <w:rsid w:val="00CE31F0"/>
    <w:rsid w:val="00CE3590"/>
    <w:rsid w:val="00CE418B"/>
    <w:rsid w:val="00CE4832"/>
    <w:rsid w:val="00CE5A1C"/>
    <w:rsid w:val="00CE5B40"/>
    <w:rsid w:val="00CE5E76"/>
    <w:rsid w:val="00CE77EF"/>
    <w:rsid w:val="00CE7990"/>
    <w:rsid w:val="00CF1471"/>
    <w:rsid w:val="00CF16D0"/>
    <w:rsid w:val="00CF1BC9"/>
    <w:rsid w:val="00CF4827"/>
    <w:rsid w:val="00CF49B8"/>
    <w:rsid w:val="00CF57C0"/>
    <w:rsid w:val="00CF7976"/>
    <w:rsid w:val="00CF7DB9"/>
    <w:rsid w:val="00CF7F05"/>
    <w:rsid w:val="00D00656"/>
    <w:rsid w:val="00D02429"/>
    <w:rsid w:val="00D0333C"/>
    <w:rsid w:val="00D04B29"/>
    <w:rsid w:val="00D0542F"/>
    <w:rsid w:val="00D0666A"/>
    <w:rsid w:val="00D066D5"/>
    <w:rsid w:val="00D0731B"/>
    <w:rsid w:val="00D10027"/>
    <w:rsid w:val="00D10678"/>
    <w:rsid w:val="00D12055"/>
    <w:rsid w:val="00D128F6"/>
    <w:rsid w:val="00D12BB8"/>
    <w:rsid w:val="00D13602"/>
    <w:rsid w:val="00D13A8E"/>
    <w:rsid w:val="00D13C83"/>
    <w:rsid w:val="00D15D48"/>
    <w:rsid w:val="00D163BD"/>
    <w:rsid w:val="00D20610"/>
    <w:rsid w:val="00D20772"/>
    <w:rsid w:val="00D20C26"/>
    <w:rsid w:val="00D20F46"/>
    <w:rsid w:val="00D20FB1"/>
    <w:rsid w:val="00D21391"/>
    <w:rsid w:val="00D2192A"/>
    <w:rsid w:val="00D21A56"/>
    <w:rsid w:val="00D21B51"/>
    <w:rsid w:val="00D227DE"/>
    <w:rsid w:val="00D2345E"/>
    <w:rsid w:val="00D23B39"/>
    <w:rsid w:val="00D24034"/>
    <w:rsid w:val="00D24199"/>
    <w:rsid w:val="00D24988"/>
    <w:rsid w:val="00D257BE"/>
    <w:rsid w:val="00D27595"/>
    <w:rsid w:val="00D3077A"/>
    <w:rsid w:val="00D31901"/>
    <w:rsid w:val="00D3443C"/>
    <w:rsid w:val="00D344EC"/>
    <w:rsid w:val="00D3455B"/>
    <w:rsid w:val="00D349F6"/>
    <w:rsid w:val="00D351CC"/>
    <w:rsid w:val="00D3555F"/>
    <w:rsid w:val="00D35960"/>
    <w:rsid w:val="00D36485"/>
    <w:rsid w:val="00D36BCA"/>
    <w:rsid w:val="00D36DEE"/>
    <w:rsid w:val="00D373E1"/>
    <w:rsid w:val="00D37797"/>
    <w:rsid w:val="00D37BFA"/>
    <w:rsid w:val="00D40A87"/>
    <w:rsid w:val="00D4214D"/>
    <w:rsid w:val="00D43398"/>
    <w:rsid w:val="00D43A90"/>
    <w:rsid w:val="00D43EC3"/>
    <w:rsid w:val="00D44584"/>
    <w:rsid w:val="00D4472F"/>
    <w:rsid w:val="00D44E02"/>
    <w:rsid w:val="00D44E48"/>
    <w:rsid w:val="00D45247"/>
    <w:rsid w:val="00D45334"/>
    <w:rsid w:val="00D46129"/>
    <w:rsid w:val="00D462A3"/>
    <w:rsid w:val="00D46D0D"/>
    <w:rsid w:val="00D5040B"/>
    <w:rsid w:val="00D50637"/>
    <w:rsid w:val="00D50CF4"/>
    <w:rsid w:val="00D50DAB"/>
    <w:rsid w:val="00D51656"/>
    <w:rsid w:val="00D51BB0"/>
    <w:rsid w:val="00D51CEC"/>
    <w:rsid w:val="00D528C3"/>
    <w:rsid w:val="00D532CF"/>
    <w:rsid w:val="00D54F50"/>
    <w:rsid w:val="00D56B40"/>
    <w:rsid w:val="00D57D24"/>
    <w:rsid w:val="00D57DA3"/>
    <w:rsid w:val="00D57F81"/>
    <w:rsid w:val="00D60924"/>
    <w:rsid w:val="00D60BDB"/>
    <w:rsid w:val="00D60F63"/>
    <w:rsid w:val="00D618E5"/>
    <w:rsid w:val="00D61D67"/>
    <w:rsid w:val="00D61FB2"/>
    <w:rsid w:val="00D62FB4"/>
    <w:rsid w:val="00D6303E"/>
    <w:rsid w:val="00D6322D"/>
    <w:rsid w:val="00D6343A"/>
    <w:rsid w:val="00D63959"/>
    <w:rsid w:val="00D63AC7"/>
    <w:rsid w:val="00D63CB0"/>
    <w:rsid w:val="00D63E36"/>
    <w:rsid w:val="00D640FC"/>
    <w:rsid w:val="00D64D23"/>
    <w:rsid w:val="00D65B4B"/>
    <w:rsid w:val="00D6698D"/>
    <w:rsid w:val="00D669F9"/>
    <w:rsid w:val="00D67677"/>
    <w:rsid w:val="00D67D36"/>
    <w:rsid w:val="00D73B64"/>
    <w:rsid w:val="00D74237"/>
    <w:rsid w:val="00D74904"/>
    <w:rsid w:val="00D74A54"/>
    <w:rsid w:val="00D74C3C"/>
    <w:rsid w:val="00D7591B"/>
    <w:rsid w:val="00D762A9"/>
    <w:rsid w:val="00D76636"/>
    <w:rsid w:val="00D77DBF"/>
    <w:rsid w:val="00D80503"/>
    <w:rsid w:val="00D815C0"/>
    <w:rsid w:val="00D81E1D"/>
    <w:rsid w:val="00D82046"/>
    <w:rsid w:val="00D83178"/>
    <w:rsid w:val="00D84341"/>
    <w:rsid w:val="00D8434B"/>
    <w:rsid w:val="00D8581F"/>
    <w:rsid w:val="00D87273"/>
    <w:rsid w:val="00D87796"/>
    <w:rsid w:val="00D87D2A"/>
    <w:rsid w:val="00D87DEC"/>
    <w:rsid w:val="00D903BC"/>
    <w:rsid w:val="00D909F7"/>
    <w:rsid w:val="00D90A25"/>
    <w:rsid w:val="00D90D58"/>
    <w:rsid w:val="00D91066"/>
    <w:rsid w:val="00D9115C"/>
    <w:rsid w:val="00D92589"/>
    <w:rsid w:val="00D92DAF"/>
    <w:rsid w:val="00D9361E"/>
    <w:rsid w:val="00D9386E"/>
    <w:rsid w:val="00D93C92"/>
    <w:rsid w:val="00D94381"/>
    <w:rsid w:val="00D94442"/>
    <w:rsid w:val="00D95351"/>
    <w:rsid w:val="00D95563"/>
    <w:rsid w:val="00D959B4"/>
    <w:rsid w:val="00D95F8F"/>
    <w:rsid w:val="00D96A5A"/>
    <w:rsid w:val="00D97088"/>
    <w:rsid w:val="00D970C5"/>
    <w:rsid w:val="00D97358"/>
    <w:rsid w:val="00DA00C6"/>
    <w:rsid w:val="00DA04C5"/>
    <w:rsid w:val="00DA054C"/>
    <w:rsid w:val="00DA11F5"/>
    <w:rsid w:val="00DA1254"/>
    <w:rsid w:val="00DA149A"/>
    <w:rsid w:val="00DA14D6"/>
    <w:rsid w:val="00DA1561"/>
    <w:rsid w:val="00DA1A40"/>
    <w:rsid w:val="00DA2AE0"/>
    <w:rsid w:val="00DA2C3B"/>
    <w:rsid w:val="00DA3BE7"/>
    <w:rsid w:val="00DA454C"/>
    <w:rsid w:val="00DA490E"/>
    <w:rsid w:val="00DA4B89"/>
    <w:rsid w:val="00DA4F6D"/>
    <w:rsid w:val="00DA5926"/>
    <w:rsid w:val="00DA5D16"/>
    <w:rsid w:val="00DA6076"/>
    <w:rsid w:val="00DA618B"/>
    <w:rsid w:val="00DA632C"/>
    <w:rsid w:val="00DA68BD"/>
    <w:rsid w:val="00DA7276"/>
    <w:rsid w:val="00DA72FF"/>
    <w:rsid w:val="00DA73FB"/>
    <w:rsid w:val="00DA7ABC"/>
    <w:rsid w:val="00DB1B4F"/>
    <w:rsid w:val="00DB1E81"/>
    <w:rsid w:val="00DB275D"/>
    <w:rsid w:val="00DB36EA"/>
    <w:rsid w:val="00DB3A20"/>
    <w:rsid w:val="00DB3C0F"/>
    <w:rsid w:val="00DB40E5"/>
    <w:rsid w:val="00DB4617"/>
    <w:rsid w:val="00DB4696"/>
    <w:rsid w:val="00DB46F7"/>
    <w:rsid w:val="00DB4991"/>
    <w:rsid w:val="00DB58C3"/>
    <w:rsid w:val="00DB5B46"/>
    <w:rsid w:val="00DB5DA5"/>
    <w:rsid w:val="00DB6D7C"/>
    <w:rsid w:val="00DB711B"/>
    <w:rsid w:val="00DB762F"/>
    <w:rsid w:val="00DB7BA1"/>
    <w:rsid w:val="00DB7EA3"/>
    <w:rsid w:val="00DB7EEE"/>
    <w:rsid w:val="00DC0CEC"/>
    <w:rsid w:val="00DC203B"/>
    <w:rsid w:val="00DC230B"/>
    <w:rsid w:val="00DC2B92"/>
    <w:rsid w:val="00DC2BEA"/>
    <w:rsid w:val="00DC2C6A"/>
    <w:rsid w:val="00DC3A2E"/>
    <w:rsid w:val="00DC4172"/>
    <w:rsid w:val="00DC4C43"/>
    <w:rsid w:val="00DC4DD8"/>
    <w:rsid w:val="00DC523A"/>
    <w:rsid w:val="00DC5425"/>
    <w:rsid w:val="00DC5895"/>
    <w:rsid w:val="00DC5E2A"/>
    <w:rsid w:val="00DC6030"/>
    <w:rsid w:val="00DC67D7"/>
    <w:rsid w:val="00DC700B"/>
    <w:rsid w:val="00DC7129"/>
    <w:rsid w:val="00DC7286"/>
    <w:rsid w:val="00DC78D4"/>
    <w:rsid w:val="00DD044A"/>
    <w:rsid w:val="00DD0ABF"/>
    <w:rsid w:val="00DD0EEE"/>
    <w:rsid w:val="00DD15E1"/>
    <w:rsid w:val="00DD3C7A"/>
    <w:rsid w:val="00DD3F4E"/>
    <w:rsid w:val="00DD47B3"/>
    <w:rsid w:val="00DD5371"/>
    <w:rsid w:val="00DD58C7"/>
    <w:rsid w:val="00DD58EB"/>
    <w:rsid w:val="00DD634F"/>
    <w:rsid w:val="00DE0593"/>
    <w:rsid w:val="00DE100A"/>
    <w:rsid w:val="00DE14F1"/>
    <w:rsid w:val="00DE1653"/>
    <w:rsid w:val="00DE1774"/>
    <w:rsid w:val="00DE20D6"/>
    <w:rsid w:val="00DE39F3"/>
    <w:rsid w:val="00DE3BB0"/>
    <w:rsid w:val="00DE3FE9"/>
    <w:rsid w:val="00DE4C87"/>
    <w:rsid w:val="00DE4FB7"/>
    <w:rsid w:val="00DE5D80"/>
    <w:rsid w:val="00DE72FF"/>
    <w:rsid w:val="00DE74E4"/>
    <w:rsid w:val="00DF060B"/>
    <w:rsid w:val="00DF25DF"/>
    <w:rsid w:val="00DF3FDD"/>
    <w:rsid w:val="00DF4803"/>
    <w:rsid w:val="00DF5224"/>
    <w:rsid w:val="00DF5D9E"/>
    <w:rsid w:val="00DF5EA5"/>
    <w:rsid w:val="00DF69A5"/>
    <w:rsid w:val="00DF7436"/>
    <w:rsid w:val="00E0046A"/>
    <w:rsid w:val="00E01D78"/>
    <w:rsid w:val="00E024FE"/>
    <w:rsid w:val="00E030D4"/>
    <w:rsid w:val="00E03155"/>
    <w:rsid w:val="00E03B55"/>
    <w:rsid w:val="00E04CE8"/>
    <w:rsid w:val="00E05079"/>
    <w:rsid w:val="00E052F3"/>
    <w:rsid w:val="00E05BDA"/>
    <w:rsid w:val="00E060A1"/>
    <w:rsid w:val="00E0713C"/>
    <w:rsid w:val="00E07A3E"/>
    <w:rsid w:val="00E10229"/>
    <w:rsid w:val="00E1042E"/>
    <w:rsid w:val="00E10A90"/>
    <w:rsid w:val="00E10AA0"/>
    <w:rsid w:val="00E10FD6"/>
    <w:rsid w:val="00E11B82"/>
    <w:rsid w:val="00E12095"/>
    <w:rsid w:val="00E126EB"/>
    <w:rsid w:val="00E1272C"/>
    <w:rsid w:val="00E131A3"/>
    <w:rsid w:val="00E1697A"/>
    <w:rsid w:val="00E178C6"/>
    <w:rsid w:val="00E216C5"/>
    <w:rsid w:val="00E21ACD"/>
    <w:rsid w:val="00E2215A"/>
    <w:rsid w:val="00E2243B"/>
    <w:rsid w:val="00E22E79"/>
    <w:rsid w:val="00E22F1E"/>
    <w:rsid w:val="00E23356"/>
    <w:rsid w:val="00E23560"/>
    <w:rsid w:val="00E23898"/>
    <w:rsid w:val="00E23F9E"/>
    <w:rsid w:val="00E240DC"/>
    <w:rsid w:val="00E2459D"/>
    <w:rsid w:val="00E24D48"/>
    <w:rsid w:val="00E24F69"/>
    <w:rsid w:val="00E251DC"/>
    <w:rsid w:val="00E25A30"/>
    <w:rsid w:val="00E25D58"/>
    <w:rsid w:val="00E26069"/>
    <w:rsid w:val="00E26722"/>
    <w:rsid w:val="00E26EC0"/>
    <w:rsid w:val="00E27F05"/>
    <w:rsid w:val="00E305A9"/>
    <w:rsid w:val="00E31110"/>
    <w:rsid w:val="00E31AE0"/>
    <w:rsid w:val="00E31B1A"/>
    <w:rsid w:val="00E328E9"/>
    <w:rsid w:val="00E32A02"/>
    <w:rsid w:val="00E32A5A"/>
    <w:rsid w:val="00E32D44"/>
    <w:rsid w:val="00E3344F"/>
    <w:rsid w:val="00E33491"/>
    <w:rsid w:val="00E33680"/>
    <w:rsid w:val="00E338DE"/>
    <w:rsid w:val="00E33921"/>
    <w:rsid w:val="00E342E5"/>
    <w:rsid w:val="00E35DAF"/>
    <w:rsid w:val="00E361BC"/>
    <w:rsid w:val="00E36550"/>
    <w:rsid w:val="00E367DD"/>
    <w:rsid w:val="00E36C99"/>
    <w:rsid w:val="00E37722"/>
    <w:rsid w:val="00E37D34"/>
    <w:rsid w:val="00E37E53"/>
    <w:rsid w:val="00E40570"/>
    <w:rsid w:val="00E40E10"/>
    <w:rsid w:val="00E40E2E"/>
    <w:rsid w:val="00E41268"/>
    <w:rsid w:val="00E414DF"/>
    <w:rsid w:val="00E41A12"/>
    <w:rsid w:val="00E4234A"/>
    <w:rsid w:val="00E42610"/>
    <w:rsid w:val="00E42E5D"/>
    <w:rsid w:val="00E4352F"/>
    <w:rsid w:val="00E436AE"/>
    <w:rsid w:val="00E43812"/>
    <w:rsid w:val="00E43C11"/>
    <w:rsid w:val="00E44C93"/>
    <w:rsid w:val="00E454C2"/>
    <w:rsid w:val="00E4602D"/>
    <w:rsid w:val="00E467E7"/>
    <w:rsid w:val="00E4759C"/>
    <w:rsid w:val="00E4767F"/>
    <w:rsid w:val="00E4781B"/>
    <w:rsid w:val="00E50528"/>
    <w:rsid w:val="00E5181D"/>
    <w:rsid w:val="00E519BA"/>
    <w:rsid w:val="00E520A1"/>
    <w:rsid w:val="00E52186"/>
    <w:rsid w:val="00E54DF5"/>
    <w:rsid w:val="00E556C6"/>
    <w:rsid w:val="00E5671C"/>
    <w:rsid w:val="00E56832"/>
    <w:rsid w:val="00E57699"/>
    <w:rsid w:val="00E617A3"/>
    <w:rsid w:val="00E62C53"/>
    <w:rsid w:val="00E637CC"/>
    <w:rsid w:val="00E637E0"/>
    <w:rsid w:val="00E63996"/>
    <w:rsid w:val="00E644D0"/>
    <w:rsid w:val="00E64723"/>
    <w:rsid w:val="00E64889"/>
    <w:rsid w:val="00E64A66"/>
    <w:rsid w:val="00E668F9"/>
    <w:rsid w:val="00E67B18"/>
    <w:rsid w:val="00E70199"/>
    <w:rsid w:val="00E7100A"/>
    <w:rsid w:val="00E723BC"/>
    <w:rsid w:val="00E72A47"/>
    <w:rsid w:val="00E72D2C"/>
    <w:rsid w:val="00E7304A"/>
    <w:rsid w:val="00E738A4"/>
    <w:rsid w:val="00E73A1E"/>
    <w:rsid w:val="00E73C8E"/>
    <w:rsid w:val="00E7494E"/>
    <w:rsid w:val="00E74E6A"/>
    <w:rsid w:val="00E750EC"/>
    <w:rsid w:val="00E75749"/>
    <w:rsid w:val="00E75756"/>
    <w:rsid w:val="00E75914"/>
    <w:rsid w:val="00E7637A"/>
    <w:rsid w:val="00E766AB"/>
    <w:rsid w:val="00E76DCA"/>
    <w:rsid w:val="00E76EF9"/>
    <w:rsid w:val="00E77471"/>
    <w:rsid w:val="00E77DBC"/>
    <w:rsid w:val="00E77FEE"/>
    <w:rsid w:val="00E8051D"/>
    <w:rsid w:val="00E81A74"/>
    <w:rsid w:val="00E8247D"/>
    <w:rsid w:val="00E83765"/>
    <w:rsid w:val="00E83B6F"/>
    <w:rsid w:val="00E8597C"/>
    <w:rsid w:val="00E86565"/>
    <w:rsid w:val="00E8691F"/>
    <w:rsid w:val="00E86944"/>
    <w:rsid w:val="00E875BC"/>
    <w:rsid w:val="00E906BF"/>
    <w:rsid w:val="00E92DC7"/>
    <w:rsid w:val="00E93204"/>
    <w:rsid w:val="00E93249"/>
    <w:rsid w:val="00E954C7"/>
    <w:rsid w:val="00E96332"/>
    <w:rsid w:val="00E97038"/>
    <w:rsid w:val="00EA0ED3"/>
    <w:rsid w:val="00EA184F"/>
    <w:rsid w:val="00EA1B88"/>
    <w:rsid w:val="00EA1D86"/>
    <w:rsid w:val="00EA1FE4"/>
    <w:rsid w:val="00EA2ABB"/>
    <w:rsid w:val="00EA413E"/>
    <w:rsid w:val="00EA5620"/>
    <w:rsid w:val="00EA5D29"/>
    <w:rsid w:val="00EB03F1"/>
    <w:rsid w:val="00EB061C"/>
    <w:rsid w:val="00EB1AAC"/>
    <w:rsid w:val="00EB1FF2"/>
    <w:rsid w:val="00EB2130"/>
    <w:rsid w:val="00EB29AE"/>
    <w:rsid w:val="00EB3EB3"/>
    <w:rsid w:val="00EB5457"/>
    <w:rsid w:val="00EB584B"/>
    <w:rsid w:val="00EB6452"/>
    <w:rsid w:val="00EB7380"/>
    <w:rsid w:val="00EB76C8"/>
    <w:rsid w:val="00EC065E"/>
    <w:rsid w:val="00EC0B42"/>
    <w:rsid w:val="00EC1EC4"/>
    <w:rsid w:val="00EC2473"/>
    <w:rsid w:val="00EC2494"/>
    <w:rsid w:val="00EC2D55"/>
    <w:rsid w:val="00EC3B0B"/>
    <w:rsid w:val="00EC3DBE"/>
    <w:rsid w:val="00EC3EF2"/>
    <w:rsid w:val="00EC4076"/>
    <w:rsid w:val="00EC4376"/>
    <w:rsid w:val="00EC4E0A"/>
    <w:rsid w:val="00EC4E0E"/>
    <w:rsid w:val="00EC519E"/>
    <w:rsid w:val="00EC529D"/>
    <w:rsid w:val="00EC5707"/>
    <w:rsid w:val="00EC5C76"/>
    <w:rsid w:val="00EC5FEC"/>
    <w:rsid w:val="00EC64B9"/>
    <w:rsid w:val="00EC6FD3"/>
    <w:rsid w:val="00EC76C4"/>
    <w:rsid w:val="00EC7C12"/>
    <w:rsid w:val="00ED04A6"/>
    <w:rsid w:val="00ED187F"/>
    <w:rsid w:val="00ED1DD8"/>
    <w:rsid w:val="00ED2DCE"/>
    <w:rsid w:val="00ED35C1"/>
    <w:rsid w:val="00ED3987"/>
    <w:rsid w:val="00ED4FAD"/>
    <w:rsid w:val="00ED510B"/>
    <w:rsid w:val="00ED547A"/>
    <w:rsid w:val="00ED5B49"/>
    <w:rsid w:val="00ED5DF7"/>
    <w:rsid w:val="00ED5F19"/>
    <w:rsid w:val="00ED646C"/>
    <w:rsid w:val="00ED6F3C"/>
    <w:rsid w:val="00ED6F6F"/>
    <w:rsid w:val="00ED78E5"/>
    <w:rsid w:val="00ED7E1A"/>
    <w:rsid w:val="00ED7FC5"/>
    <w:rsid w:val="00EE07FB"/>
    <w:rsid w:val="00EE1115"/>
    <w:rsid w:val="00EE273A"/>
    <w:rsid w:val="00EE296B"/>
    <w:rsid w:val="00EE2A2E"/>
    <w:rsid w:val="00EE2D7B"/>
    <w:rsid w:val="00EE35FC"/>
    <w:rsid w:val="00EE4FB5"/>
    <w:rsid w:val="00EE5574"/>
    <w:rsid w:val="00EE5AE8"/>
    <w:rsid w:val="00EE6038"/>
    <w:rsid w:val="00EE6073"/>
    <w:rsid w:val="00EE637A"/>
    <w:rsid w:val="00EE7046"/>
    <w:rsid w:val="00EE74C7"/>
    <w:rsid w:val="00EE74FF"/>
    <w:rsid w:val="00EE7CA3"/>
    <w:rsid w:val="00EF0CAB"/>
    <w:rsid w:val="00EF1207"/>
    <w:rsid w:val="00EF2E29"/>
    <w:rsid w:val="00EF318F"/>
    <w:rsid w:val="00EF3E9A"/>
    <w:rsid w:val="00EF462D"/>
    <w:rsid w:val="00EF5532"/>
    <w:rsid w:val="00EF5D8F"/>
    <w:rsid w:val="00EF5E8A"/>
    <w:rsid w:val="00EF6A7E"/>
    <w:rsid w:val="00EF7965"/>
    <w:rsid w:val="00F00019"/>
    <w:rsid w:val="00F00CD0"/>
    <w:rsid w:val="00F013F7"/>
    <w:rsid w:val="00F01787"/>
    <w:rsid w:val="00F01E9D"/>
    <w:rsid w:val="00F0254A"/>
    <w:rsid w:val="00F02743"/>
    <w:rsid w:val="00F02936"/>
    <w:rsid w:val="00F02A11"/>
    <w:rsid w:val="00F02A45"/>
    <w:rsid w:val="00F0331D"/>
    <w:rsid w:val="00F04510"/>
    <w:rsid w:val="00F04589"/>
    <w:rsid w:val="00F050C0"/>
    <w:rsid w:val="00F05300"/>
    <w:rsid w:val="00F05BA5"/>
    <w:rsid w:val="00F05C9B"/>
    <w:rsid w:val="00F05E15"/>
    <w:rsid w:val="00F063C1"/>
    <w:rsid w:val="00F10162"/>
    <w:rsid w:val="00F10379"/>
    <w:rsid w:val="00F1037A"/>
    <w:rsid w:val="00F10A6D"/>
    <w:rsid w:val="00F11339"/>
    <w:rsid w:val="00F11455"/>
    <w:rsid w:val="00F117B8"/>
    <w:rsid w:val="00F11AFB"/>
    <w:rsid w:val="00F121BF"/>
    <w:rsid w:val="00F131B4"/>
    <w:rsid w:val="00F1334C"/>
    <w:rsid w:val="00F14406"/>
    <w:rsid w:val="00F14552"/>
    <w:rsid w:val="00F149D6"/>
    <w:rsid w:val="00F16250"/>
    <w:rsid w:val="00F16800"/>
    <w:rsid w:val="00F16D38"/>
    <w:rsid w:val="00F17EC5"/>
    <w:rsid w:val="00F20715"/>
    <w:rsid w:val="00F20FCC"/>
    <w:rsid w:val="00F22398"/>
    <w:rsid w:val="00F2249D"/>
    <w:rsid w:val="00F22669"/>
    <w:rsid w:val="00F228DF"/>
    <w:rsid w:val="00F22A39"/>
    <w:rsid w:val="00F22B61"/>
    <w:rsid w:val="00F22D64"/>
    <w:rsid w:val="00F233B4"/>
    <w:rsid w:val="00F23665"/>
    <w:rsid w:val="00F252E9"/>
    <w:rsid w:val="00F25596"/>
    <w:rsid w:val="00F256EA"/>
    <w:rsid w:val="00F265A5"/>
    <w:rsid w:val="00F26D8F"/>
    <w:rsid w:val="00F26F24"/>
    <w:rsid w:val="00F2729A"/>
    <w:rsid w:val="00F2771A"/>
    <w:rsid w:val="00F2797A"/>
    <w:rsid w:val="00F3022F"/>
    <w:rsid w:val="00F30894"/>
    <w:rsid w:val="00F30A27"/>
    <w:rsid w:val="00F3231E"/>
    <w:rsid w:val="00F32691"/>
    <w:rsid w:val="00F326F3"/>
    <w:rsid w:val="00F3295E"/>
    <w:rsid w:val="00F32AA4"/>
    <w:rsid w:val="00F33619"/>
    <w:rsid w:val="00F33B33"/>
    <w:rsid w:val="00F341B9"/>
    <w:rsid w:val="00F3461B"/>
    <w:rsid w:val="00F3492A"/>
    <w:rsid w:val="00F34946"/>
    <w:rsid w:val="00F34FE7"/>
    <w:rsid w:val="00F35600"/>
    <w:rsid w:val="00F35AB1"/>
    <w:rsid w:val="00F35ACE"/>
    <w:rsid w:val="00F36433"/>
    <w:rsid w:val="00F36A1A"/>
    <w:rsid w:val="00F36E30"/>
    <w:rsid w:val="00F4025A"/>
    <w:rsid w:val="00F4042A"/>
    <w:rsid w:val="00F4059C"/>
    <w:rsid w:val="00F40D93"/>
    <w:rsid w:val="00F422E4"/>
    <w:rsid w:val="00F42E33"/>
    <w:rsid w:val="00F431A2"/>
    <w:rsid w:val="00F44236"/>
    <w:rsid w:val="00F44D1B"/>
    <w:rsid w:val="00F456F1"/>
    <w:rsid w:val="00F459E3"/>
    <w:rsid w:val="00F45FB1"/>
    <w:rsid w:val="00F4604B"/>
    <w:rsid w:val="00F46107"/>
    <w:rsid w:val="00F46C41"/>
    <w:rsid w:val="00F46E28"/>
    <w:rsid w:val="00F46E8D"/>
    <w:rsid w:val="00F47371"/>
    <w:rsid w:val="00F4752F"/>
    <w:rsid w:val="00F50312"/>
    <w:rsid w:val="00F5105A"/>
    <w:rsid w:val="00F510BF"/>
    <w:rsid w:val="00F516C0"/>
    <w:rsid w:val="00F51881"/>
    <w:rsid w:val="00F52350"/>
    <w:rsid w:val="00F52353"/>
    <w:rsid w:val="00F524D8"/>
    <w:rsid w:val="00F529C8"/>
    <w:rsid w:val="00F53127"/>
    <w:rsid w:val="00F5331A"/>
    <w:rsid w:val="00F53AA4"/>
    <w:rsid w:val="00F54338"/>
    <w:rsid w:val="00F54E78"/>
    <w:rsid w:val="00F55B85"/>
    <w:rsid w:val="00F56EE7"/>
    <w:rsid w:val="00F57C9C"/>
    <w:rsid w:val="00F57E04"/>
    <w:rsid w:val="00F61A25"/>
    <w:rsid w:val="00F61BED"/>
    <w:rsid w:val="00F629F1"/>
    <w:rsid w:val="00F6362E"/>
    <w:rsid w:val="00F63648"/>
    <w:rsid w:val="00F638A2"/>
    <w:rsid w:val="00F63FCA"/>
    <w:rsid w:val="00F64881"/>
    <w:rsid w:val="00F648B2"/>
    <w:rsid w:val="00F66576"/>
    <w:rsid w:val="00F67DD8"/>
    <w:rsid w:val="00F70749"/>
    <w:rsid w:val="00F70F7B"/>
    <w:rsid w:val="00F7115E"/>
    <w:rsid w:val="00F712BD"/>
    <w:rsid w:val="00F72E57"/>
    <w:rsid w:val="00F7335F"/>
    <w:rsid w:val="00F73812"/>
    <w:rsid w:val="00F74369"/>
    <w:rsid w:val="00F752F5"/>
    <w:rsid w:val="00F762A7"/>
    <w:rsid w:val="00F765E1"/>
    <w:rsid w:val="00F776DF"/>
    <w:rsid w:val="00F7783C"/>
    <w:rsid w:val="00F77EF1"/>
    <w:rsid w:val="00F80812"/>
    <w:rsid w:val="00F81B4E"/>
    <w:rsid w:val="00F828D2"/>
    <w:rsid w:val="00F8381F"/>
    <w:rsid w:val="00F85674"/>
    <w:rsid w:val="00F85688"/>
    <w:rsid w:val="00F8689F"/>
    <w:rsid w:val="00F86E6A"/>
    <w:rsid w:val="00F8794C"/>
    <w:rsid w:val="00F87F84"/>
    <w:rsid w:val="00F9038D"/>
    <w:rsid w:val="00F90996"/>
    <w:rsid w:val="00F90CB5"/>
    <w:rsid w:val="00F9121B"/>
    <w:rsid w:val="00F916B1"/>
    <w:rsid w:val="00F916F8"/>
    <w:rsid w:val="00F9195F"/>
    <w:rsid w:val="00F93F04"/>
    <w:rsid w:val="00F93F56"/>
    <w:rsid w:val="00F95787"/>
    <w:rsid w:val="00F957BA"/>
    <w:rsid w:val="00F95FE3"/>
    <w:rsid w:val="00F966B4"/>
    <w:rsid w:val="00F967C8"/>
    <w:rsid w:val="00F96FF2"/>
    <w:rsid w:val="00F976CB"/>
    <w:rsid w:val="00FA0226"/>
    <w:rsid w:val="00FA1C45"/>
    <w:rsid w:val="00FA1DB9"/>
    <w:rsid w:val="00FA2F34"/>
    <w:rsid w:val="00FA3096"/>
    <w:rsid w:val="00FA3118"/>
    <w:rsid w:val="00FA37C8"/>
    <w:rsid w:val="00FA432C"/>
    <w:rsid w:val="00FA4AB8"/>
    <w:rsid w:val="00FA4B9C"/>
    <w:rsid w:val="00FA4CA9"/>
    <w:rsid w:val="00FA5712"/>
    <w:rsid w:val="00FA6686"/>
    <w:rsid w:val="00FA735A"/>
    <w:rsid w:val="00FA7690"/>
    <w:rsid w:val="00FA7D86"/>
    <w:rsid w:val="00FB0128"/>
    <w:rsid w:val="00FB0DEF"/>
    <w:rsid w:val="00FB1003"/>
    <w:rsid w:val="00FB1133"/>
    <w:rsid w:val="00FB1238"/>
    <w:rsid w:val="00FB12EB"/>
    <w:rsid w:val="00FB18FC"/>
    <w:rsid w:val="00FB2677"/>
    <w:rsid w:val="00FB2D77"/>
    <w:rsid w:val="00FB3099"/>
    <w:rsid w:val="00FB3745"/>
    <w:rsid w:val="00FB3A6D"/>
    <w:rsid w:val="00FB43DB"/>
    <w:rsid w:val="00FB4DD5"/>
    <w:rsid w:val="00FB532A"/>
    <w:rsid w:val="00FB5961"/>
    <w:rsid w:val="00FB5F34"/>
    <w:rsid w:val="00FB6074"/>
    <w:rsid w:val="00FB6593"/>
    <w:rsid w:val="00FB74CC"/>
    <w:rsid w:val="00FB7578"/>
    <w:rsid w:val="00FC0AC6"/>
    <w:rsid w:val="00FC0F6D"/>
    <w:rsid w:val="00FC11CF"/>
    <w:rsid w:val="00FC154C"/>
    <w:rsid w:val="00FC1DEB"/>
    <w:rsid w:val="00FC1E2B"/>
    <w:rsid w:val="00FC213B"/>
    <w:rsid w:val="00FC2156"/>
    <w:rsid w:val="00FC46B0"/>
    <w:rsid w:val="00FC4932"/>
    <w:rsid w:val="00FC4EA9"/>
    <w:rsid w:val="00FC5CA2"/>
    <w:rsid w:val="00FC6282"/>
    <w:rsid w:val="00FC6351"/>
    <w:rsid w:val="00FC670C"/>
    <w:rsid w:val="00FC6ABD"/>
    <w:rsid w:val="00FC7390"/>
    <w:rsid w:val="00FC7B65"/>
    <w:rsid w:val="00FD05CA"/>
    <w:rsid w:val="00FD0A5B"/>
    <w:rsid w:val="00FD102B"/>
    <w:rsid w:val="00FD1735"/>
    <w:rsid w:val="00FD2705"/>
    <w:rsid w:val="00FD2852"/>
    <w:rsid w:val="00FD2FA4"/>
    <w:rsid w:val="00FD3309"/>
    <w:rsid w:val="00FD3656"/>
    <w:rsid w:val="00FD3B19"/>
    <w:rsid w:val="00FD4CB6"/>
    <w:rsid w:val="00FD4CD1"/>
    <w:rsid w:val="00FD5000"/>
    <w:rsid w:val="00FD56FA"/>
    <w:rsid w:val="00FD5D1C"/>
    <w:rsid w:val="00FD5F53"/>
    <w:rsid w:val="00FD6351"/>
    <w:rsid w:val="00FD6807"/>
    <w:rsid w:val="00FE00D7"/>
    <w:rsid w:val="00FE02FF"/>
    <w:rsid w:val="00FE245E"/>
    <w:rsid w:val="00FE2F21"/>
    <w:rsid w:val="00FE306A"/>
    <w:rsid w:val="00FE3BA4"/>
    <w:rsid w:val="00FE3D43"/>
    <w:rsid w:val="00FE4BB5"/>
    <w:rsid w:val="00FE4C85"/>
    <w:rsid w:val="00FE4FE3"/>
    <w:rsid w:val="00FE5133"/>
    <w:rsid w:val="00FE5221"/>
    <w:rsid w:val="00FE57D2"/>
    <w:rsid w:val="00FE5C7F"/>
    <w:rsid w:val="00FE600A"/>
    <w:rsid w:val="00FE6635"/>
    <w:rsid w:val="00FE6BAF"/>
    <w:rsid w:val="00FE7A55"/>
    <w:rsid w:val="00FF19B7"/>
    <w:rsid w:val="00FF20C1"/>
    <w:rsid w:val="00FF4234"/>
    <w:rsid w:val="00FF4AAF"/>
    <w:rsid w:val="00FF5331"/>
    <w:rsid w:val="00FF59C2"/>
    <w:rsid w:val="00FF6749"/>
    <w:rsid w:val="00FF6E77"/>
    <w:rsid w:val="00FF7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7E815"/>
  <w15:docId w15:val="{C67DBE2D-6B21-4F60-BCB4-874B7C0DC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hy-AM" w:eastAsia="en-US" w:bidi="ar-SA"/>
      </w:rPr>
    </w:rPrDefault>
    <w:pPrDefault>
      <w:pPr>
        <w:ind w:leftChars="-1" w:hangingChars="1"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position w:val="-1"/>
      <w:lang w:val="ru-RU" w:eastAsia="ru-RU"/>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w w:val="100"/>
      <w:position w:val="-1"/>
      <w:u w:val="single"/>
      <w:effect w:val="none"/>
      <w:vertAlign w:val="baseline"/>
      <w:cs w:val="0"/>
      <w:em w:val="none"/>
    </w:rPr>
  </w:style>
  <w:style w:type="paragraph" w:customStyle="1" w:styleId="Header1">
    <w:name w:val="Header1"/>
    <w:pPr>
      <w:tabs>
        <w:tab w:val="center" w:pos="4844"/>
        <w:tab w:val="right" w:pos="9689"/>
      </w:tabs>
      <w:suppressAutoHyphens/>
      <w:ind w:left="-1"/>
      <w:textDirection w:val="btLr"/>
      <w:textAlignment w:val="top"/>
      <w:outlineLvl w:val="0"/>
    </w:pPr>
    <w:rPr>
      <w:color w:val="000000"/>
      <w:position w:val="-1"/>
      <w:lang w:val="en-US" w:eastAsia="ru-RU"/>
    </w:rPr>
  </w:style>
  <w:style w:type="paragraph" w:customStyle="1" w:styleId="HeaderFooter">
    <w:name w:val="Header &amp; Footer"/>
    <w:pPr>
      <w:tabs>
        <w:tab w:val="right" w:pos="9020"/>
      </w:tabs>
      <w:suppressAutoHyphens/>
      <w:spacing w:line="1" w:lineRule="atLeast"/>
      <w:ind w:left="-1"/>
      <w:textDirection w:val="btLr"/>
      <w:textAlignment w:val="top"/>
      <w:outlineLvl w:val="0"/>
    </w:pPr>
    <w:rPr>
      <w:rFonts w:ascii="Helvetica Neue" w:eastAsia="Arial Unicode MS" w:hAnsi="Helvetica Neue" w:cs="Arial Unicode MS"/>
      <w:color w:val="000000"/>
      <w:position w:val="-1"/>
      <w:sz w:val="24"/>
      <w:szCs w:val="24"/>
      <w:lang w:val="ru-RU" w:eastAsia="ru-RU"/>
    </w:rPr>
  </w:style>
  <w:style w:type="paragraph" w:customStyle="1" w:styleId="BodyTextIndent1">
    <w:name w:val="Body Text Indent1"/>
    <w:pPr>
      <w:suppressAutoHyphens/>
      <w:ind w:left="-1"/>
      <w:jc w:val="both"/>
      <w:textDirection w:val="btLr"/>
      <w:textAlignment w:val="top"/>
      <w:outlineLvl w:val="0"/>
    </w:pPr>
    <w:rPr>
      <w:rFonts w:ascii="Times LatArm" w:eastAsia="Arial Unicode MS" w:hAnsi="Times LatArm" w:cs="Arial Unicode MS"/>
      <w:color w:val="000000"/>
      <w:position w:val="-1"/>
      <w:sz w:val="24"/>
      <w:szCs w:val="24"/>
      <w:lang w:val="ru-RU" w:eastAsia="ru-RU"/>
    </w:rPr>
  </w:style>
  <w:style w:type="paragraph" w:customStyle="1" w:styleId="BodyA">
    <w:name w:val="Body A"/>
    <w:pPr>
      <w:tabs>
        <w:tab w:val="left" w:pos="567"/>
      </w:tabs>
      <w:suppressAutoHyphens/>
      <w:spacing w:line="360" w:lineRule="auto"/>
      <w:ind w:left="-1"/>
      <w:jc w:val="center"/>
      <w:textDirection w:val="btLr"/>
      <w:textAlignment w:val="top"/>
      <w:outlineLvl w:val="0"/>
    </w:pPr>
    <w:rPr>
      <w:rFonts w:ascii="GHEA Mariam" w:eastAsia="Arial Unicode MS" w:hAnsi="GHEA Mariam" w:cs="Arial Unicode MS"/>
      <w:color w:val="000000"/>
      <w:position w:val="-1"/>
      <w:sz w:val="24"/>
      <w:szCs w:val="24"/>
      <w:lang w:val="fr-FR" w:eastAsia="ru-RU"/>
    </w:rPr>
  </w:style>
  <w:style w:type="paragraph" w:customStyle="1" w:styleId="Default">
    <w:name w:val="Default"/>
    <w:pPr>
      <w:pBdr>
        <w:top w:val="nil"/>
        <w:left w:val="nil"/>
        <w:bottom w:val="nil"/>
        <w:right w:val="nil"/>
        <w:between w:val="nil"/>
        <w:bar w:val="nil"/>
      </w:pBdr>
      <w:suppressAutoHyphens/>
      <w:spacing w:line="1" w:lineRule="atLeast"/>
      <w:ind w:left="-1"/>
      <w:textDirection w:val="btLr"/>
      <w:textAlignment w:val="top"/>
      <w:outlineLvl w:val="0"/>
    </w:pPr>
    <w:rPr>
      <w:rFonts w:ascii="Helvetica Neue" w:eastAsia="Helvetica Neue" w:hAnsi="Helvetica Neue" w:cs="Helvetica Neue"/>
      <w:color w:val="000000"/>
      <w:position w:val="-1"/>
      <w:bdr w:val="nil"/>
      <w:lang w:val="en-US"/>
    </w:rPr>
  </w:style>
  <w:style w:type="paragraph" w:styleId="BodyTextIndent">
    <w:name w:val="Body Text Indent"/>
    <w:basedOn w:val="Normal"/>
    <w:pPr>
      <w:ind w:firstLine="720"/>
      <w:jc w:val="both"/>
    </w:pPr>
    <w:rPr>
      <w:rFonts w:ascii="Times LatArm" w:hAnsi="Times LatArm"/>
      <w:sz w:val="24"/>
      <w:szCs w:val="24"/>
      <w:lang w:val="en-US" w:eastAsia="zh-CN"/>
    </w:rPr>
  </w:style>
  <w:style w:type="character" w:customStyle="1" w:styleId="BodyTextIndentChar">
    <w:name w:val="Body Text Indent Char"/>
    <w:rPr>
      <w:rFonts w:ascii="Times LatArm" w:eastAsia="Times New Roman" w:hAnsi="Times LatArm" w:cs="Times New Roman"/>
      <w:w w:val="100"/>
      <w:position w:val="-1"/>
      <w:sz w:val="24"/>
      <w:szCs w:val="24"/>
      <w:effect w:val="none"/>
      <w:vertAlign w:val="baseline"/>
      <w:cs w:val="0"/>
      <w:em w:val="none"/>
      <w:lang w:val="en-US" w:eastAsia="zh-CN"/>
    </w:rPr>
  </w:style>
  <w:style w:type="paragraph" w:styleId="BodyTextIndent2">
    <w:name w:val="Body Text Indent 2"/>
    <w:basedOn w:val="Normal"/>
    <w:pPr>
      <w:spacing w:after="120" w:line="480" w:lineRule="auto"/>
      <w:ind w:left="283"/>
    </w:pPr>
    <w:rPr>
      <w:color w:val="000000"/>
      <w:sz w:val="20"/>
      <w:szCs w:val="20"/>
      <w:lang w:val="en-US" w:eastAsia="en-US"/>
    </w:rPr>
  </w:style>
  <w:style w:type="character" w:customStyle="1" w:styleId="BodyTextIndent2Char">
    <w:name w:val="Body Text Indent 2 Char"/>
    <w:rPr>
      <w:rFonts w:ascii="Calibri" w:eastAsia="Arial Unicode MS" w:hAnsi="Calibri" w:cs="Arial Unicode MS"/>
      <w:color w:val="000000"/>
      <w:w w:val="100"/>
      <w:position w:val="-1"/>
      <w:effect w:val="none"/>
      <w:vertAlign w:val="baseline"/>
      <w:cs w:val="0"/>
      <w:em w:val="none"/>
      <w:lang w:val="en-US" w:eastAsia="en-US"/>
    </w:rPr>
  </w:style>
  <w:style w:type="paragraph" w:styleId="BodyText">
    <w:name w:val="Body Text"/>
    <w:basedOn w:val="Normal"/>
    <w:pPr>
      <w:spacing w:after="120"/>
    </w:pPr>
    <w:rPr>
      <w:color w:val="000000"/>
      <w:sz w:val="20"/>
      <w:szCs w:val="20"/>
      <w:lang w:val="en-US" w:eastAsia="en-US"/>
    </w:rPr>
  </w:style>
  <w:style w:type="character" w:customStyle="1" w:styleId="BodyTextChar">
    <w:name w:val="Body Text Char"/>
    <w:rPr>
      <w:rFonts w:ascii="Calibri" w:eastAsia="Arial Unicode MS" w:hAnsi="Calibri" w:cs="Arial Unicode MS"/>
      <w:color w:val="000000"/>
      <w:w w:val="100"/>
      <w:position w:val="-1"/>
      <w:effect w:val="none"/>
      <w:vertAlign w:val="baseline"/>
      <w:cs w:val="0"/>
      <w:em w:val="none"/>
      <w:lang w:val="en-US" w:eastAsia="en-US"/>
    </w:rPr>
  </w:style>
  <w:style w:type="character" w:customStyle="1" w:styleId="HeaderChar">
    <w:name w:val="Header Char"/>
    <w:rPr>
      <w:rFonts w:ascii="Calibri" w:hAnsi="Calibri"/>
      <w:w w:val="100"/>
      <w:position w:val="-1"/>
      <w:effect w:val="none"/>
      <w:vertAlign w:val="baseline"/>
      <w:cs w:val="0"/>
      <w:em w:val="none"/>
    </w:rPr>
  </w:style>
  <w:style w:type="paragraph" w:styleId="Header">
    <w:name w:val="header"/>
    <w:basedOn w:val="Normal"/>
    <w:qFormat/>
    <w:rPr>
      <w:sz w:val="20"/>
      <w:szCs w:val="20"/>
    </w:rPr>
  </w:style>
  <w:style w:type="character" w:customStyle="1" w:styleId="1">
    <w:name w:val="Верхний колонтитул Знак1"/>
    <w:basedOn w:val="DefaultParagraphFont"/>
    <w:rPr>
      <w:w w:val="100"/>
      <w:position w:val="-1"/>
      <w:effect w:val="none"/>
      <w:vertAlign w:val="baseline"/>
      <w:cs w:val="0"/>
      <w:em w:val="none"/>
    </w:rPr>
  </w:style>
  <w:style w:type="character" w:customStyle="1" w:styleId="FooterChar">
    <w:name w:val="Footer Char"/>
    <w:rPr>
      <w:rFonts w:ascii="Calibri" w:hAnsi="Calibri"/>
      <w:w w:val="100"/>
      <w:position w:val="-1"/>
      <w:effect w:val="none"/>
      <w:vertAlign w:val="baseline"/>
      <w:cs w:val="0"/>
      <w:em w:val="none"/>
    </w:rPr>
  </w:style>
  <w:style w:type="paragraph" w:styleId="Footer">
    <w:name w:val="footer"/>
    <w:basedOn w:val="Normal"/>
    <w:qFormat/>
    <w:rPr>
      <w:sz w:val="20"/>
      <w:szCs w:val="20"/>
    </w:rPr>
  </w:style>
  <w:style w:type="character" w:customStyle="1" w:styleId="10">
    <w:name w:val="Нижний колонтитул Знак1"/>
    <w:basedOn w:val="DefaultParagraphFont"/>
    <w:rPr>
      <w:w w:val="100"/>
      <w:position w:val="-1"/>
      <w:effect w:val="none"/>
      <w:vertAlign w:val="baseline"/>
      <w:cs w:val="0"/>
      <w:em w:val="none"/>
    </w:rPr>
  </w:style>
  <w:style w:type="paragraph" w:styleId="BodyText3">
    <w:name w:val="Body Text 3"/>
    <w:basedOn w:val="Normal"/>
    <w:pPr>
      <w:spacing w:after="120"/>
    </w:pPr>
    <w:rPr>
      <w:color w:val="000000"/>
      <w:sz w:val="16"/>
      <w:szCs w:val="16"/>
      <w:lang w:val="en-US" w:eastAsia="en-US"/>
    </w:rPr>
  </w:style>
  <w:style w:type="character" w:customStyle="1" w:styleId="BodyText3Char">
    <w:name w:val="Body Text 3 Char"/>
    <w:rPr>
      <w:rFonts w:ascii="Calibri" w:eastAsia="Arial Unicode MS" w:hAnsi="Calibri" w:cs="Arial Unicode MS"/>
      <w:color w:val="000000"/>
      <w:w w:val="100"/>
      <w:position w:val="-1"/>
      <w:sz w:val="16"/>
      <w:szCs w:val="16"/>
      <w:effect w:val="none"/>
      <w:vertAlign w:val="baseline"/>
      <w:cs w:val="0"/>
      <w:em w:val="none"/>
      <w:lang w:val="en-US" w:eastAsia="en-US"/>
    </w:rPr>
  </w:style>
  <w:style w:type="paragraph" w:customStyle="1" w:styleId="BodyB">
    <w:name w:val="Body B"/>
    <w:pPr>
      <w:tabs>
        <w:tab w:val="left" w:pos="8848"/>
      </w:tabs>
      <w:suppressAutoHyphens/>
      <w:spacing w:line="1" w:lineRule="atLeast"/>
      <w:ind w:left="-1"/>
      <w:jc w:val="both"/>
      <w:textDirection w:val="btLr"/>
      <w:textAlignment w:val="top"/>
      <w:outlineLvl w:val="0"/>
    </w:pPr>
    <w:rPr>
      <w:rFonts w:ascii="Times Armenian" w:eastAsia="Arial Unicode MS" w:hAnsi="Times Armenian" w:cs="Arial Unicode MS"/>
      <w:b/>
      <w:i/>
      <w:color w:val="000000"/>
      <w:position w:val="-1"/>
      <w:sz w:val="24"/>
      <w:szCs w:val="24"/>
      <w:lang w:val="en-US" w:eastAsia="ru-RU"/>
    </w:rPr>
  </w:style>
  <w:style w:type="paragraph" w:styleId="NormalWeb">
    <w:name w:val="Normal (Web)"/>
    <w:basedOn w:val="Normal"/>
    <w:uiPriority w:val="99"/>
    <w:qFormat/>
    <w:pPr>
      <w:spacing w:before="100" w:beforeAutospacing="1" w:after="100" w:afterAutospacing="1"/>
    </w:pPr>
    <w:rPr>
      <w:rFonts w:ascii="Times New Roman" w:eastAsia="Times New Roman" w:hAnsi="Times New Roman" w:cs="Times New Roman"/>
      <w:sz w:val="24"/>
      <w:szCs w:val="24"/>
    </w:rPr>
  </w:style>
  <w:style w:type="paragraph" w:customStyle="1" w:styleId="11">
    <w:name w:val="Основной текст с отступом1"/>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paragraph" w:customStyle="1" w:styleId="2">
    <w:name w:val="Обычный2"/>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character" w:styleId="FollowedHyperlink">
    <w:name w:val="FollowedHyperlink"/>
    <w:qFormat/>
    <w:rPr>
      <w:color w:val="800080"/>
      <w:w w:val="100"/>
      <w:position w:val="-1"/>
      <w:u w:val="single"/>
      <w:effect w:val="none"/>
      <w:vertAlign w:val="baseline"/>
      <w:cs w:val="0"/>
      <w:em w:val="none"/>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paragraph" w:customStyle="1" w:styleId="FootnoteText1">
    <w:name w:val="Footnote Text1"/>
    <w:aliases w:val="footnote text,single space"/>
    <w:basedOn w:val="Normal"/>
    <w:qFormat/>
    <w:rPr>
      <w:sz w:val="20"/>
      <w:szCs w:val="20"/>
    </w:rPr>
  </w:style>
  <w:style w:type="character" w:customStyle="1" w:styleId="FootnoteTextChar">
    <w:name w:val="Footnote Text Char"/>
    <w:aliases w:val="single space Char,footnote text Char"/>
    <w:rPr>
      <w:rFonts w:ascii="Calibri" w:eastAsia="Times New Roman" w:hAnsi="Calibri" w:cs="Times New Roman"/>
      <w:w w:val="100"/>
      <w:position w:val="-1"/>
      <w:sz w:val="20"/>
      <w:szCs w:val="20"/>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paragraph" w:customStyle="1" w:styleId="12">
    <w:name w:val="Обычный1"/>
    <w:pPr>
      <w:suppressAutoHyphens/>
      <w:spacing w:line="1" w:lineRule="atLeast"/>
      <w:ind w:left="-1"/>
      <w:textDirection w:val="btLr"/>
      <w:textAlignment w:val="top"/>
      <w:outlineLvl w:val="0"/>
    </w:pPr>
    <w:rPr>
      <w:rFonts w:ascii="Times New Roman" w:eastAsia="Arial Unicode MS" w:hAnsi="Times New Roman" w:cs="Arial Unicode MS"/>
      <w:color w:val="000000"/>
      <w:position w:val="-1"/>
      <w:lang w:val="en-US" w:eastAsia="ru-RU"/>
    </w:rPr>
  </w:style>
  <w:style w:type="character" w:styleId="Strong">
    <w:name w:val="Strong"/>
    <w:rPr>
      <w:b/>
      <w:bCs/>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paragraph" w:customStyle="1" w:styleId="Body">
    <w:name w:val="Body"/>
    <w:pPr>
      <w:pBdr>
        <w:top w:val="nil"/>
        <w:left w:val="nil"/>
        <w:bottom w:val="nil"/>
        <w:right w:val="nil"/>
        <w:between w:val="nil"/>
        <w:bar w:val="nil"/>
      </w:pBdr>
      <w:suppressAutoHyphens/>
      <w:spacing w:line="1" w:lineRule="atLeast"/>
      <w:ind w:left="-1"/>
      <w:textDirection w:val="btLr"/>
      <w:textAlignment w:val="top"/>
      <w:outlineLvl w:val="0"/>
    </w:pPr>
    <w:rPr>
      <w:rFonts w:ascii="Times New Roman" w:eastAsia="Arial Unicode MS" w:hAnsi="Times New Roman" w:cs="Arial Unicode MS"/>
      <w:color w:val="000000"/>
      <w:position w:val="-1"/>
      <w:bdr w:val="nil"/>
      <w:lang w:val="ru-RU" w:eastAsia="ru-RU"/>
    </w:rPr>
  </w:style>
  <w:style w:type="paragraph" w:styleId="BlockText">
    <w:name w:val="Block Text"/>
    <w:basedOn w:val="Normal"/>
    <w:qFormat/>
    <w:pPr>
      <w:tabs>
        <w:tab w:val="left" w:pos="851"/>
        <w:tab w:val="left" w:pos="3828"/>
        <w:tab w:val="left" w:pos="5387"/>
      </w:tabs>
      <w:ind w:left="1418" w:right="321"/>
      <w:jc w:val="both"/>
    </w:pPr>
    <w:rPr>
      <w:rFonts w:ascii="Times New Roman" w:hAnsi="Times New Roman"/>
      <w:sz w:val="20"/>
      <w:szCs w:val="20"/>
      <w:lang w:val="en-US"/>
    </w:rPr>
  </w:style>
  <w:style w:type="character" w:customStyle="1" w:styleId="NormalWebChar">
    <w:name w:val="Normal (Web) Char"/>
    <w:uiPriority w:val="99"/>
    <w:rPr>
      <w:rFonts w:ascii="Times New Roman" w:hAnsi="Times New Roman"/>
      <w:w w:val="100"/>
      <w:position w:val="-1"/>
      <w:sz w:val="24"/>
      <w:szCs w:val="24"/>
      <w:effect w:val="none"/>
      <w:vertAlign w:val="baseline"/>
      <w:cs w:val="0"/>
      <w:em w:val="none"/>
    </w:rPr>
  </w:style>
  <w:style w:type="character" w:customStyle="1" w:styleId="None">
    <w:name w:val="None"/>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1"/>
    <w:unhideWhenUsed/>
    <w:rsid w:val="0004202F"/>
    <w:rPr>
      <w:sz w:val="20"/>
      <w:szCs w:val="20"/>
    </w:rPr>
  </w:style>
  <w:style w:type="character" w:customStyle="1" w:styleId="FootnoteTextChar1">
    <w:name w:val="Footnote Text Char1"/>
    <w:basedOn w:val="DefaultParagraphFont"/>
    <w:link w:val="FootnoteText"/>
    <w:uiPriority w:val="99"/>
    <w:semiHidden/>
    <w:rsid w:val="0004202F"/>
    <w:rPr>
      <w:position w:val="-1"/>
      <w:sz w:val="20"/>
      <w:szCs w:val="20"/>
      <w:lang w:val="ru-RU" w:eastAsia="ru-RU"/>
    </w:rPr>
  </w:style>
  <w:style w:type="character" w:styleId="CommentReference">
    <w:name w:val="annotation reference"/>
    <w:basedOn w:val="DefaultParagraphFont"/>
    <w:uiPriority w:val="99"/>
    <w:semiHidden/>
    <w:unhideWhenUsed/>
    <w:rsid w:val="001F4CFB"/>
    <w:rPr>
      <w:sz w:val="16"/>
      <w:szCs w:val="16"/>
    </w:rPr>
  </w:style>
  <w:style w:type="paragraph" w:styleId="CommentText">
    <w:name w:val="annotation text"/>
    <w:basedOn w:val="Normal"/>
    <w:link w:val="CommentTextChar"/>
    <w:uiPriority w:val="99"/>
    <w:semiHidden/>
    <w:unhideWhenUsed/>
    <w:rsid w:val="001F4CFB"/>
    <w:rPr>
      <w:sz w:val="20"/>
      <w:szCs w:val="20"/>
    </w:rPr>
  </w:style>
  <w:style w:type="character" w:customStyle="1" w:styleId="CommentTextChar">
    <w:name w:val="Comment Text Char"/>
    <w:basedOn w:val="DefaultParagraphFont"/>
    <w:link w:val="CommentText"/>
    <w:uiPriority w:val="99"/>
    <w:semiHidden/>
    <w:rsid w:val="001F4CFB"/>
    <w:rPr>
      <w:position w:val="-1"/>
      <w:sz w:val="20"/>
      <w:szCs w:val="20"/>
      <w:lang w:val="ru-RU" w:eastAsia="ru-RU"/>
    </w:rPr>
  </w:style>
  <w:style w:type="paragraph" w:styleId="CommentSubject">
    <w:name w:val="annotation subject"/>
    <w:basedOn w:val="CommentText"/>
    <w:next w:val="CommentText"/>
    <w:link w:val="CommentSubjectChar"/>
    <w:uiPriority w:val="99"/>
    <w:semiHidden/>
    <w:unhideWhenUsed/>
    <w:rsid w:val="001F4CFB"/>
    <w:rPr>
      <w:b/>
      <w:bCs/>
    </w:rPr>
  </w:style>
  <w:style w:type="character" w:customStyle="1" w:styleId="CommentSubjectChar">
    <w:name w:val="Comment Subject Char"/>
    <w:basedOn w:val="CommentTextChar"/>
    <w:link w:val="CommentSubject"/>
    <w:uiPriority w:val="99"/>
    <w:semiHidden/>
    <w:rsid w:val="001F4CFB"/>
    <w:rPr>
      <w:b/>
      <w:bCs/>
      <w:position w:val="-1"/>
      <w:sz w:val="20"/>
      <w:szCs w:val="20"/>
      <w:lang w:val="ru-RU" w:eastAsia="ru-RU"/>
    </w:rPr>
  </w:style>
  <w:style w:type="paragraph" w:styleId="ListParagraph">
    <w:name w:val="List Paragraph"/>
    <w:basedOn w:val="Normal"/>
    <w:uiPriority w:val="34"/>
    <w:qFormat/>
    <w:rsid w:val="00B96BEE"/>
    <w:pPr>
      <w:ind w:left="720"/>
      <w:contextualSpacing/>
    </w:pPr>
  </w:style>
  <w:style w:type="character" w:styleId="UnresolvedMention">
    <w:name w:val="Unresolved Mention"/>
    <w:basedOn w:val="DefaultParagraphFont"/>
    <w:uiPriority w:val="99"/>
    <w:semiHidden/>
    <w:unhideWhenUsed/>
    <w:rsid w:val="00487594"/>
    <w:rPr>
      <w:color w:val="605E5C"/>
      <w:shd w:val="clear" w:color="auto" w:fill="E1DFDD"/>
    </w:rPr>
  </w:style>
  <w:style w:type="character" w:customStyle="1" w:styleId="styleblack">
    <w:name w:val="styleblack"/>
    <w:basedOn w:val="DefaultParagraphFont"/>
    <w:rsid w:val="001447C8"/>
  </w:style>
  <w:style w:type="character" w:customStyle="1" w:styleId="highlight">
    <w:name w:val="highlight"/>
    <w:basedOn w:val="DefaultParagraphFont"/>
    <w:rsid w:val="00017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453470">
      <w:bodyDiv w:val="1"/>
      <w:marLeft w:val="0"/>
      <w:marRight w:val="0"/>
      <w:marTop w:val="0"/>
      <w:marBottom w:val="0"/>
      <w:divBdr>
        <w:top w:val="none" w:sz="0" w:space="0" w:color="auto"/>
        <w:left w:val="none" w:sz="0" w:space="0" w:color="auto"/>
        <w:bottom w:val="none" w:sz="0" w:space="0" w:color="auto"/>
        <w:right w:val="none" w:sz="0" w:space="0" w:color="auto"/>
      </w:divBdr>
    </w:div>
    <w:div w:id="1610579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7NyPR/x+nejK1BCYDKV+q78PIw==">AMUW2mXu2Wk5HEVif+Aa7pLZMg/8ByyyKqDSbbHAxCpTMBnY5ozg50vdflYiVICdPNs48eFKVOiiM0hi0jYImuPOEU8JjMzwvpWdMaHfVitvLXcfJCsaarckty8YPevQqpvfgfvuzje9D0zjQwdDXwOzOqhQYoEl2zwP1xgb9Bk7Z/UN4iGP4g6P8S/8D84CFH3Z/+Ffrq4h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B2BD292-F778-465F-BF2F-AEC3F7221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Pages>
  <Words>3674</Words>
  <Characters>20942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dc:creator>
  <cp:keywords/>
  <dc:description/>
  <cp:lastModifiedBy>Aram Tumeyan</cp:lastModifiedBy>
  <cp:revision>18</cp:revision>
  <cp:lastPrinted>2025-01-10T10:49:00Z</cp:lastPrinted>
  <dcterms:created xsi:type="dcterms:W3CDTF">2024-11-25T14:24:00Z</dcterms:created>
  <dcterms:modified xsi:type="dcterms:W3CDTF">2025-01-10T10:50:00Z</dcterms:modified>
</cp:coreProperties>
</file>